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8D13D" w14:textId="77777777" w:rsidR="00D24280" w:rsidRDefault="00000000">
      <w:pPr>
        <w:spacing w:line="560" w:lineRule="exact"/>
        <w:jc w:val="center"/>
        <w:rPr>
          <w:rFonts w:ascii="方正小标宋_GBK" w:eastAsia="方正小标宋_GBK" w:hAnsi="方正小标宋_GBK" w:cs="方正小标宋_GBK" w:hint="eastAsia"/>
          <w:bCs/>
          <w:color w:val="000000" w:themeColor="text1"/>
          <w:sz w:val="44"/>
          <w:szCs w:val="44"/>
        </w:rPr>
      </w:pPr>
      <w:r>
        <w:rPr>
          <w:rFonts w:ascii="方正小标宋_GBK" w:eastAsia="方正小标宋_GBK" w:hAnsi="方正小标宋_GBK" w:cs="方正小标宋_GBK" w:hint="eastAsia"/>
          <w:bCs/>
          <w:color w:val="000000" w:themeColor="text1"/>
          <w:sz w:val="44"/>
          <w:szCs w:val="44"/>
        </w:rPr>
        <w:t>重庆市小微企业融资担保有限公司</w:t>
      </w:r>
    </w:p>
    <w:p w14:paraId="148FE469" w14:textId="77777777" w:rsidR="00D24280" w:rsidRDefault="00000000">
      <w:pPr>
        <w:pStyle w:val="ab"/>
        <w:rPr>
          <w:rFonts w:ascii="方正小标宋_GBK" w:hAnsi="方正小标宋_GBK" w:cs="方正小标宋_GBK" w:hint="eastAsia"/>
          <w:szCs w:val="44"/>
        </w:rPr>
      </w:pPr>
      <w:r>
        <w:rPr>
          <w:rFonts w:ascii="方正小标宋_GBK" w:hAnsi="方正小标宋_GBK" w:cs="方正小标宋_GBK" w:hint="eastAsia"/>
        </w:rPr>
        <w:t>2025年度招聘笔试、面试试题命制等考务工作第三方服务机构</w:t>
      </w:r>
      <w:r>
        <w:rPr>
          <w:rFonts w:ascii="方正小标宋_GBK" w:hAnsi="方正小标宋_GBK" w:cs="方正小标宋_GBK" w:hint="eastAsia"/>
          <w:bCs/>
          <w:color w:val="000000" w:themeColor="text1"/>
          <w:szCs w:val="44"/>
        </w:rPr>
        <w:t>采购竞争性比选文件</w:t>
      </w:r>
    </w:p>
    <w:p w14:paraId="6F3A3C0D" w14:textId="77777777" w:rsidR="00D24280" w:rsidRDefault="00D24280">
      <w:pPr>
        <w:spacing w:line="560" w:lineRule="exact"/>
        <w:jc w:val="center"/>
        <w:rPr>
          <w:rFonts w:ascii="方正小标宋_GBK" w:eastAsia="方正小标宋_GBK"/>
          <w:bCs/>
          <w:color w:val="000000" w:themeColor="text1"/>
          <w:sz w:val="36"/>
          <w:szCs w:val="36"/>
        </w:rPr>
      </w:pPr>
    </w:p>
    <w:p w14:paraId="281EA97F" w14:textId="77777777" w:rsidR="00D24280" w:rsidRDefault="00000000">
      <w:pPr>
        <w:pStyle w:val="HTML"/>
        <w:widowControl/>
        <w:shd w:val="clear" w:color="auto" w:fill="FFFFFF"/>
        <w:spacing w:line="560" w:lineRule="exact"/>
        <w:ind w:firstLineChars="200" w:firstLine="640"/>
        <w:rPr>
          <w:rFonts w:ascii="方正仿宋_GBK" w:eastAsia="方正仿宋_GBK"/>
          <w:sz w:val="32"/>
          <w:szCs w:val="32"/>
        </w:rPr>
      </w:pPr>
      <w:r>
        <w:rPr>
          <w:rFonts w:ascii="方正仿宋_GBK" w:eastAsia="方正仿宋_GBK" w:hAnsi="方正仿宋_GBK" w:cs="方正仿宋_GBK"/>
          <w:kern w:val="2"/>
          <w:sz w:val="32"/>
          <w:szCs w:val="32"/>
        </w:rPr>
        <w:t>根据公司2025年度招聘工作需要，拟采购一家专业第三方服务机构，负责本次招聘工作笔试、面试环节的试题命制等考务服务相关工作。</w:t>
      </w:r>
      <w:r>
        <w:rPr>
          <w:rFonts w:ascii="方正仿宋_GBK" w:eastAsia="方正仿宋_GBK"/>
          <w:sz w:val="32"/>
          <w:szCs w:val="32"/>
        </w:rPr>
        <w:t>在此，诚邀符合条件的相关机构参与，现将有关事项通告如下：</w:t>
      </w:r>
    </w:p>
    <w:p w14:paraId="3B5940D5" w14:textId="77777777" w:rsidR="00D24280" w:rsidRDefault="00000000">
      <w:pPr>
        <w:spacing w:line="560" w:lineRule="exact"/>
        <w:ind w:firstLineChars="200" w:firstLine="640"/>
        <w:rPr>
          <w:rFonts w:ascii="方正黑体_GBK" w:eastAsia="方正黑体_GBK" w:hAnsi="方正黑体_GBK" w:cs="方正黑体_GBK" w:hint="eastAsia"/>
          <w:bCs/>
          <w:sz w:val="32"/>
          <w:szCs w:val="32"/>
        </w:rPr>
      </w:pPr>
      <w:r>
        <w:rPr>
          <w:rFonts w:ascii="方正黑体_GBK" w:eastAsia="方正黑体_GBK" w:hAnsi="方正黑体_GBK" w:cs="方正黑体_GBK" w:hint="eastAsia"/>
          <w:bCs/>
          <w:sz w:val="32"/>
          <w:szCs w:val="32"/>
        </w:rPr>
        <w:t>一、采购需求</w:t>
      </w:r>
    </w:p>
    <w:p w14:paraId="6A190118" w14:textId="77777777" w:rsidR="00D24280" w:rsidRDefault="00000000">
      <w:pPr>
        <w:pStyle w:val="ac"/>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一家</w:t>
      </w:r>
      <w:r>
        <w:rPr>
          <w:rFonts w:ascii="方正仿宋_GBK" w:eastAsia="方正仿宋_GBK" w:hAnsi="方正仿宋_GBK" w:cs="方正仿宋_GBK"/>
          <w:sz w:val="32"/>
          <w:szCs w:val="32"/>
        </w:rPr>
        <w:t>可提供专业的招聘笔试、面试试题命制及考务服务的第三方服务机构。</w:t>
      </w:r>
    </w:p>
    <w:p w14:paraId="5C4BEE21" w14:textId="77777777" w:rsidR="00D24280" w:rsidRDefault="00000000">
      <w:pPr>
        <w:pStyle w:val="ac"/>
        <w:spacing w:line="560" w:lineRule="exact"/>
        <w:ind w:firstLine="640"/>
        <w:rPr>
          <w:rFonts w:ascii="方正仿宋_GBK" w:eastAsia="方正仿宋_GBK" w:hAnsi="方正仿宋_GBK" w:cs="方正仿宋_GBK" w:hint="eastAsia"/>
          <w:szCs w:val="32"/>
        </w:rPr>
      </w:pPr>
      <w:r>
        <w:rPr>
          <w:rFonts w:ascii="方正黑体_GBK" w:eastAsia="方正黑体_GBK" w:hAnsi="方正黑体_GBK" w:cs="方正黑体_GBK" w:hint="eastAsia"/>
          <w:bCs/>
          <w:sz w:val="32"/>
          <w:szCs w:val="32"/>
        </w:rPr>
        <w:t>二、采购预算</w:t>
      </w:r>
    </w:p>
    <w:p w14:paraId="67FB3DDB" w14:textId="77777777" w:rsidR="00D24280" w:rsidRDefault="00000000">
      <w:pPr>
        <w:pStyle w:val="HTML"/>
        <w:widowControl/>
        <w:shd w:val="clear" w:color="auto" w:fill="FFFFFF"/>
        <w:spacing w:line="56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kern w:val="2"/>
          <w:sz w:val="32"/>
          <w:szCs w:val="32"/>
        </w:rPr>
        <w:t>笔试、面试试题命制及考务服务（含面试专家费用）总金额不超过30000元（大写：叁万元整）。</w:t>
      </w:r>
    </w:p>
    <w:p w14:paraId="2C80DA8B" w14:textId="77777777" w:rsidR="00D24280" w:rsidRDefault="00000000">
      <w:pPr>
        <w:widowControl/>
        <w:spacing w:line="560" w:lineRule="exact"/>
        <w:ind w:firstLineChars="200" w:firstLine="640"/>
        <w:jc w:val="left"/>
        <w:rPr>
          <w:rFonts w:ascii="方正黑体_GBK" w:eastAsia="方正黑体_GBK" w:hAnsi="方正黑体_GBK" w:cs="方正黑体_GBK" w:hint="eastAsia"/>
          <w:bCs/>
          <w:sz w:val="32"/>
          <w:szCs w:val="32"/>
        </w:rPr>
      </w:pPr>
      <w:r>
        <w:rPr>
          <w:rFonts w:ascii="方正黑体_GBK" w:eastAsia="方正黑体_GBK" w:hAnsi="方正黑体_GBK" w:cs="方正黑体_GBK" w:hint="eastAsia"/>
          <w:bCs/>
          <w:sz w:val="32"/>
          <w:szCs w:val="32"/>
        </w:rPr>
        <w:t>三、采购项目要</w:t>
      </w:r>
      <w:r>
        <w:rPr>
          <w:rFonts w:ascii="方正黑体_GBK" w:eastAsia="方正黑体_GBK" w:hAnsi="黑体" w:cstheme="minorBidi" w:hint="eastAsia"/>
          <w:sz w:val="32"/>
          <w:szCs w:val="32"/>
        </w:rPr>
        <w:t>求</w:t>
      </w:r>
    </w:p>
    <w:p w14:paraId="664CD41F" w14:textId="77777777" w:rsidR="00D24280" w:rsidRDefault="00000000">
      <w:pPr>
        <w:spacing w:line="560" w:lineRule="exact"/>
        <w:ind w:firstLine="642"/>
        <w:rPr>
          <w:rFonts w:ascii="方正仿宋_GBK" w:eastAsia="方正仿宋_GBK" w:hAnsi="方正仿宋_GBK" w:cs="方正仿宋_GBK" w:hint="eastAsia"/>
          <w:sz w:val="32"/>
          <w:szCs w:val="32"/>
        </w:rPr>
      </w:pPr>
      <w:bookmarkStart w:id="0" w:name="_Toc179714295"/>
      <w:bookmarkStart w:id="1" w:name="_Toc102227316"/>
      <w:bookmarkStart w:id="2" w:name="_Toc376418219"/>
      <w:r>
        <w:rPr>
          <w:rFonts w:ascii="方正仿宋_GBK" w:eastAsia="方正仿宋_GBK" w:hAnsi="方正仿宋_GBK" w:cs="方正仿宋_GBK" w:hint="eastAsia"/>
          <w:sz w:val="32"/>
          <w:szCs w:val="32"/>
        </w:rPr>
        <w:t>（一）基本资质</w:t>
      </w:r>
    </w:p>
    <w:p w14:paraId="2C7289FF" w14:textId="77777777" w:rsidR="00D24280" w:rsidRDefault="00000000">
      <w:pPr>
        <w:pStyle w:val="HTML"/>
        <w:widowControl/>
        <w:shd w:val="clear" w:color="auto" w:fill="FFFFFF"/>
        <w:spacing w:line="56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kern w:val="2"/>
          <w:sz w:val="32"/>
          <w:szCs w:val="32"/>
        </w:rPr>
        <w:t>1.具有中国法人资格和独立承担民事责任的能力。</w:t>
      </w:r>
    </w:p>
    <w:p w14:paraId="4124C238" w14:textId="77777777" w:rsidR="00D24280" w:rsidRDefault="00000000">
      <w:pPr>
        <w:pStyle w:val="HTML"/>
        <w:widowControl/>
        <w:shd w:val="clear" w:color="auto" w:fill="FFFFFF"/>
        <w:spacing w:line="56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kern w:val="2"/>
          <w:sz w:val="32"/>
          <w:szCs w:val="32"/>
        </w:rPr>
        <w:t>2.具有履行合同所必需的人员和专业技术能力。</w:t>
      </w:r>
    </w:p>
    <w:p w14:paraId="3A3BBC3B" w14:textId="77777777" w:rsidR="00D24280" w:rsidRDefault="00000000">
      <w:pPr>
        <w:pStyle w:val="HTML"/>
        <w:widowControl/>
        <w:shd w:val="clear" w:color="auto" w:fill="FFFFFF"/>
        <w:spacing w:line="56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kern w:val="2"/>
          <w:sz w:val="32"/>
          <w:szCs w:val="32"/>
        </w:rPr>
        <w:t>3.有依法缴纳税收和社会保障资金的良好记录。</w:t>
      </w:r>
    </w:p>
    <w:p w14:paraId="20B0EDC4" w14:textId="77777777" w:rsidR="00D24280" w:rsidRDefault="00000000">
      <w:pPr>
        <w:pStyle w:val="HTML"/>
        <w:widowControl/>
        <w:shd w:val="clear" w:color="auto" w:fill="FFFFFF"/>
        <w:spacing w:line="56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kern w:val="2"/>
          <w:sz w:val="32"/>
          <w:szCs w:val="32"/>
        </w:rPr>
        <w:lastRenderedPageBreak/>
        <w:t>4.在经营活动中没有重大违法记录。</w:t>
      </w:r>
    </w:p>
    <w:p w14:paraId="3E9E32DF" w14:textId="77777777" w:rsidR="00D24280" w:rsidRDefault="00000000">
      <w:pPr>
        <w:pStyle w:val="HTML"/>
        <w:widowControl/>
        <w:shd w:val="clear" w:color="auto" w:fill="FFFFFF"/>
        <w:spacing w:line="56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kern w:val="2"/>
          <w:sz w:val="32"/>
          <w:szCs w:val="32"/>
        </w:rPr>
        <w:t>5.法律、行政法规规定的其他条件。</w:t>
      </w:r>
    </w:p>
    <w:p w14:paraId="56127777" w14:textId="77777777" w:rsidR="00D24280" w:rsidRDefault="00000000">
      <w:pPr>
        <w:pStyle w:val="HTML"/>
        <w:widowControl/>
        <w:shd w:val="clear" w:color="auto" w:fill="FFFFFF"/>
        <w:spacing w:line="56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kern w:val="2"/>
          <w:sz w:val="32"/>
          <w:szCs w:val="32"/>
        </w:rPr>
        <w:t>6.能够保守商业秘密。</w:t>
      </w:r>
    </w:p>
    <w:p w14:paraId="1D7E03FF" w14:textId="77777777" w:rsidR="00D24280" w:rsidRDefault="00000000">
      <w:pPr>
        <w:spacing w:line="560" w:lineRule="exact"/>
        <w:ind w:firstLine="642"/>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（二）服务内容</w:t>
      </w:r>
    </w:p>
    <w:p w14:paraId="066C1978" w14:textId="77777777" w:rsidR="00D24280" w:rsidRDefault="00000000">
      <w:pPr>
        <w:pStyle w:val="HTML"/>
        <w:widowControl/>
        <w:shd w:val="clear" w:color="auto" w:fill="FFFFFF"/>
        <w:spacing w:line="56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kern w:val="2"/>
          <w:sz w:val="32"/>
          <w:szCs w:val="32"/>
        </w:rPr>
        <w:t>包括但不限于2025年度招聘笔试和面试环节的试题命制、制卷、监考、改卷等考务服务，以及根据需要邀请外部专家参与面试等服务。其中，笔试试题需包含公共基础知识和岗位专业知识，且需按本次招聘的3个岗位分别命题；面试试题需适用于半结构化面试方式，且需按本次招聘的3个岗位分别命题。</w:t>
      </w:r>
    </w:p>
    <w:p w14:paraId="7C19BD2C" w14:textId="77777777" w:rsidR="00D24280" w:rsidRDefault="00000000">
      <w:pPr>
        <w:pStyle w:val="HTML"/>
        <w:widowControl/>
        <w:shd w:val="clear" w:color="auto" w:fill="FFFFFF"/>
        <w:spacing w:line="56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kern w:val="2"/>
          <w:sz w:val="32"/>
          <w:szCs w:val="32"/>
        </w:rPr>
        <w:t>（三）本次招聘的3个岗位及岗位职责相关要求</w:t>
      </w:r>
    </w:p>
    <w:p w14:paraId="027B441D" w14:textId="77777777" w:rsidR="00D24280" w:rsidRDefault="00000000">
      <w:pPr>
        <w:pStyle w:val="HTML"/>
        <w:widowControl/>
        <w:shd w:val="clear" w:color="auto" w:fill="FFFFFF"/>
        <w:spacing w:line="56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kern w:val="2"/>
          <w:sz w:val="32"/>
          <w:szCs w:val="32"/>
        </w:rPr>
        <w:t>1.项目经理岗（追偿方向）。</w:t>
      </w:r>
    </w:p>
    <w:p w14:paraId="4DF0BB37" w14:textId="77777777" w:rsidR="00D24280" w:rsidRDefault="00000000">
      <w:pPr>
        <w:pStyle w:val="HTML"/>
        <w:widowControl/>
        <w:shd w:val="clear" w:color="auto" w:fill="FFFFFF"/>
        <w:spacing w:line="56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kern w:val="2"/>
          <w:sz w:val="32"/>
          <w:szCs w:val="32"/>
        </w:rPr>
        <w:t>岗位职责：负责制定、落实、改进公司资产保全相关流程和规章制度；负责拟定和实施不良资产风险化解工作方案及计划并落实；负责风险贷款的清收、管理及处置；负责公司诉讼追偿案件的协调及管理；负责与贷后管理、催收联动，赋能业务良性发展；完成领导交办的其他事项。</w:t>
      </w:r>
    </w:p>
    <w:p w14:paraId="274B0D0B" w14:textId="77777777" w:rsidR="00D24280" w:rsidRDefault="00000000">
      <w:pPr>
        <w:pStyle w:val="HTML"/>
        <w:widowControl/>
        <w:shd w:val="clear" w:color="auto" w:fill="FFFFFF"/>
        <w:spacing w:line="56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kern w:val="2"/>
          <w:sz w:val="32"/>
          <w:szCs w:val="32"/>
        </w:rPr>
        <w:t>2.风险经理岗（风险建模方向）。</w:t>
      </w:r>
    </w:p>
    <w:p w14:paraId="0540243C" w14:textId="77777777" w:rsidR="00D24280" w:rsidRDefault="00000000">
      <w:pPr>
        <w:pStyle w:val="HTML"/>
        <w:widowControl/>
        <w:shd w:val="clear" w:color="auto" w:fill="FFFFFF"/>
        <w:spacing w:line="56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kern w:val="2"/>
          <w:sz w:val="32"/>
          <w:szCs w:val="32"/>
        </w:rPr>
        <w:t>岗位职责：熟悉小微信贷产品（如税务贷、银税贷）的产品属性、业务模式、客群特征及风险特征；负责贷前/贷中风控策略、评分模型、额度模型等定量分析、量化模型开发及策略优化迭代，制定差异化风险管控措施，实现收益与风险平衡；负责拟定风险</w:t>
      </w:r>
      <w:r>
        <w:rPr>
          <w:rFonts w:ascii="方正仿宋_GBK" w:eastAsia="方正仿宋_GBK" w:hAnsi="方正仿宋_GBK" w:cs="方正仿宋_GBK"/>
          <w:kern w:val="2"/>
          <w:sz w:val="32"/>
          <w:szCs w:val="32"/>
        </w:rPr>
        <w:lastRenderedPageBreak/>
        <w:t>管控措施的部署需求，并协调技术、数据和模型团队具体实施并完成上线后验收；负责搭建和完善风控数据分析体系，跟踪市场行业动态、模型策略效果，输出监控报表、分析报告等为业务决策提供支持；完成领导交办的其他事项。</w:t>
      </w:r>
    </w:p>
    <w:p w14:paraId="08BABEFB" w14:textId="77777777" w:rsidR="00D24280" w:rsidRDefault="00000000">
      <w:pPr>
        <w:pStyle w:val="HTML"/>
        <w:widowControl/>
        <w:shd w:val="clear" w:color="auto" w:fill="FFFFFF"/>
        <w:spacing w:line="56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kern w:val="2"/>
          <w:sz w:val="32"/>
          <w:szCs w:val="32"/>
        </w:rPr>
        <w:t>3.高级软件工程师岗（大数据开发方向）。</w:t>
      </w:r>
    </w:p>
    <w:p w14:paraId="7F3D6AF6" w14:textId="77777777" w:rsidR="00D24280" w:rsidRDefault="00000000">
      <w:pPr>
        <w:pStyle w:val="HTML"/>
        <w:widowControl/>
        <w:shd w:val="clear" w:color="auto" w:fill="FFFFFF"/>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kern w:val="2"/>
          <w:sz w:val="32"/>
          <w:szCs w:val="32"/>
        </w:rPr>
        <w:t>岗位职责：负责大数据平台的需求分析、设计、编码和测试，能独立完成平台系统及相关模块的编码，并同步完成各阶段技术文档编写；根据业务规划制定相应的技术规划，推动大数据平台优化迭代；结合业务需求开发机器学习算法，设计模型；根据产品和项目具体要求，独立承担或带领团队进行开发任务，完成工作目标；完成领导交办的其他事项。</w:t>
      </w:r>
    </w:p>
    <w:p w14:paraId="723D6004" w14:textId="77777777" w:rsidR="00D24280" w:rsidRDefault="00000000">
      <w:pPr>
        <w:pStyle w:val="ac"/>
        <w:spacing w:line="560" w:lineRule="exact"/>
        <w:ind w:firstLine="640"/>
        <w:rPr>
          <w:rFonts w:ascii="方正黑体_GBK" w:eastAsia="方正黑体_GBK" w:hAnsi="方正黑体_GBK" w:cs="方正黑体_GBK" w:hint="eastAsia"/>
          <w:bCs/>
          <w:sz w:val="32"/>
          <w:szCs w:val="32"/>
        </w:rPr>
      </w:pPr>
      <w:r>
        <w:rPr>
          <w:rFonts w:ascii="方正黑体_GBK" w:eastAsia="方正黑体_GBK" w:hAnsi="方正黑体_GBK" w:cs="方正黑体_GBK" w:hint="eastAsia"/>
          <w:bCs/>
          <w:sz w:val="32"/>
          <w:szCs w:val="32"/>
        </w:rPr>
        <w:t>四、采购报送资料截止时间</w:t>
      </w:r>
    </w:p>
    <w:p w14:paraId="37997503" w14:textId="77777777" w:rsidR="00D24280" w:rsidRDefault="00000000">
      <w:pPr>
        <w:pStyle w:val="ac"/>
        <w:spacing w:line="560" w:lineRule="exact"/>
        <w:ind w:firstLine="640"/>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2025年8月12日17：00（北京时间，下同）。</w:t>
      </w:r>
    </w:p>
    <w:p w14:paraId="152ABBCD" w14:textId="77777777" w:rsidR="00D24280" w:rsidRDefault="00000000">
      <w:pPr>
        <w:spacing w:line="560" w:lineRule="exact"/>
        <w:ind w:firstLineChars="200" w:firstLine="640"/>
        <w:jc w:val="left"/>
        <w:rPr>
          <w:rFonts w:ascii="方正黑体_GBK" w:eastAsia="方正黑体_GBK" w:hAnsi="方正黑体_GBK" w:cs="方正黑体_GBK" w:hint="eastAsia"/>
          <w:sz w:val="32"/>
          <w:szCs w:val="32"/>
        </w:rPr>
      </w:pPr>
      <w:r>
        <w:rPr>
          <w:rFonts w:ascii="方正黑体_GBK" w:eastAsia="方正黑体_GBK" w:hAnsi="方正黑体_GBK" w:cs="方正黑体_GBK" w:hint="eastAsia"/>
          <w:bCs/>
          <w:sz w:val="32"/>
          <w:szCs w:val="32"/>
        </w:rPr>
        <w:t>五、</w:t>
      </w:r>
      <w:bookmarkEnd w:id="0"/>
      <w:bookmarkEnd w:id="1"/>
      <w:bookmarkEnd w:id="2"/>
      <w:r>
        <w:rPr>
          <w:rFonts w:ascii="方正黑体_GBK" w:eastAsia="方正黑体_GBK" w:hAnsi="方正黑体_GBK" w:cs="方正黑体_GBK" w:hint="eastAsia"/>
          <w:sz w:val="32"/>
          <w:szCs w:val="32"/>
        </w:rPr>
        <w:t>评分标准</w:t>
      </w:r>
    </w:p>
    <w:p w14:paraId="2373546F" w14:textId="77777777" w:rsidR="00D24280" w:rsidRDefault="00000000">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（一）评审要求</w:t>
      </w:r>
    </w:p>
    <w:p w14:paraId="1A7AD934" w14:textId="77777777" w:rsidR="00D24280" w:rsidRDefault="00000000">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本项目评标按照比选文件规定的时间和地点进行。</w:t>
      </w:r>
    </w:p>
    <w:p w14:paraId="75EB602D" w14:textId="77777777" w:rsidR="00D24280" w:rsidRDefault="00000000">
      <w:pPr>
        <w:numPr>
          <w:ilvl w:val="255"/>
          <w:numId w:val="0"/>
        </w:num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（二）评审会组成</w:t>
      </w:r>
    </w:p>
    <w:p w14:paraId="61D598B4" w14:textId="77777777" w:rsidR="00D24280" w:rsidRDefault="00000000">
      <w:pPr>
        <w:numPr>
          <w:ilvl w:val="255"/>
          <w:numId w:val="0"/>
        </w:num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由比选方组织评审委员会进行评审，评审委员会人员5人。</w:t>
      </w:r>
    </w:p>
    <w:p w14:paraId="5A50230E" w14:textId="77777777" w:rsidR="00D24280" w:rsidRDefault="00000000">
      <w:pPr>
        <w:numPr>
          <w:ilvl w:val="255"/>
          <w:numId w:val="0"/>
        </w:num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（三）评审比选办法</w:t>
      </w:r>
    </w:p>
    <w:p w14:paraId="4F5DBEFB" w14:textId="77777777" w:rsidR="00D24280" w:rsidRDefault="00000000">
      <w:pPr>
        <w:numPr>
          <w:ilvl w:val="255"/>
          <w:numId w:val="0"/>
        </w:numPr>
        <w:spacing w:line="560" w:lineRule="exact"/>
        <w:ind w:firstLineChars="200" w:firstLine="640"/>
        <w:rPr>
          <w:rFonts w:ascii="方正小标宋_GBK" w:eastAsia="方正小标宋_GBK" w:hAnsi="方正小标宋_GBK" w:cs="方正小标宋_GBK" w:hint="eastAsia"/>
          <w:bCs/>
          <w:sz w:val="36"/>
          <w:szCs w:val="36"/>
        </w:rPr>
      </w:pPr>
      <w:r>
        <w:rPr>
          <w:rFonts w:ascii="方正仿宋_GBK" w:eastAsia="方正仿宋_GBK" w:hAnsi="方正仿宋_GBK" w:cs="方正仿宋_GBK" w:hint="eastAsia"/>
          <w:sz w:val="32"/>
          <w:szCs w:val="32"/>
        </w:rPr>
        <w:t>本次比选采用综合评分法，满分为100分。</w:t>
      </w:r>
    </w:p>
    <w:p w14:paraId="5A74766D" w14:textId="77777777" w:rsidR="00D24280" w:rsidRDefault="00000000">
      <w:pPr>
        <w:pStyle w:val="3"/>
        <w:spacing w:line="240" w:lineRule="exact"/>
        <w:jc w:val="center"/>
        <w:rPr>
          <w:rFonts w:ascii="方正小标宋_GBK" w:eastAsia="方正小标宋_GBK" w:hAnsi="方正小标宋_GBK" w:cs="方正小标宋_GBK" w:hint="eastAsia"/>
          <w:b w:val="0"/>
          <w:bCs/>
          <w:sz w:val="36"/>
          <w:szCs w:val="36"/>
        </w:rPr>
      </w:pPr>
      <w:r>
        <w:rPr>
          <w:rFonts w:ascii="方正小标宋_GBK" w:eastAsia="方正小标宋_GBK" w:hAnsi="方正小标宋_GBK" w:cs="方正小标宋_GBK" w:hint="eastAsia"/>
          <w:b w:val="0"/>
          <w:bCs/>
          <w:sz w:val="36"/>
          <w:szCs w:val="36"/>
        </w:rPr>
        <w:lastRenderedPageBreak/>
        <w:t>比选评分条件明细表</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076"/>
        <w:gridCol w:w="1843"/>
        <w:gridCol w:w="5918"/>
      </w:tblGrid>
      <w:tr w:rsidR="00D24280" w14:paraId="43F11BCB" w14:textId="77777777">
        <w:trPr>
          <w:trHeight w:val="794"/>
          <w:jc w:val="center"/>
        </w:trPr>
        <w:tc>
          <w:tcPr>
            <w:tcW w:w="875" w:type="dxa"/>
            <w:vAlign w:val="center"/>
          </w:tcPr>
          <w:p w14:paraId="40F02C3C" w14:textId="77777777" w:rsidR="00D24280" w:rsidRDefault="00000000">
            <w:pPr>
              <w:widowControl/>
              <w:spacing w:line="440" w:lineRule="exact"/>
              <w:jc w:val="center"/>
              <w:rPr>
                <w:rFonts w:ascii="方正仿宋_GBK" w:eastAsia="方正仿宋_GBK" w:hAnsi="方正仿宋_GBK" w:cs="方正仿宋_GBK" w:hint="eastAsia"/>
                <w:b/>
                <w:bCs/>
                <w:sz w:val="28"/>
                <w:szCs w:val="28"/>
              </w:rPr>
            </w:pPr>
            <w:r>
              <w:rPr>
                <w:rFonts w:ascii="方正仿宋_GBK" w:eastAsia="方正仿宋_GBK" w:hAnsi="方正仿宋_GBK" w:cs="方正仿宋_GBK" w:hint="eastAsia"/>
                <w:b/>
                <w:bCs/>
                <w:sz w:val="28"/>
                <w:szCs w:val="28"/>
              </w:rPr>
              <w:t>评分因素</w:t>
            </w:r>
          </w:p>
        </w:tc>
        <w:tc>
          <w:tcPr>
            <w:tcW w:w="1076" w:type="dxa"/>
            <w:vAlign w:val="center"/>
          </w:tcPr>
          <w:p w14:paraId="58DDBE35" w14:textId="77777777" w:rsidR="00D24280" w:rsidRDefault="00000000">
            <w:pPr>
              <w:widowControl/>
              <w:spacing w:line="440" w:lineRule="exact"/>
              <w:jc w:val="center"/>
              <w:rPr>
                <w:rFonts w:ascii="方正仿宋_GBK" w:eastAsia="方正仿宋_GBK" w:hAnsi="方正仿宋_GBK" w:cs="方正仿宋_GBK" w:hint="eastAsia"/>
                <w:b/>
                <w:bCs/>
                <w:sz w:val="28"/>
                <w:szCs w:val="28"/>
              </w:rPr>
            </w:pPr>
            <w:r>
              <w:rPr>
                <w:rFonts w:ascii="方正仿宋_GBK" w:eastAsia="方正仿宋_GBK" w:hAnsi="方正仿宋_GBK" w:cs="方正仿宋_GBK" w:hint="eastAsia"/>
                <w:b/>
                <w:bCs/>
                <w:sz w:val="28"/>
                <w:szCs w:val="28"/>
              </w:rPr>
              <w:t>分值</w:t>
            </w:r>
          </w:p>
        </w:tc>
        <w:tc>
          <w:tcPr>
            <w:tcW w:w="1843" w:type="dxa"/>
            <w:vAlign w:val="center"/>
          </w:tcPr>
          <w:p w14:paraId="4DD6CAE0" w14:textId="77777777" w:rsidR="00D24280" w:rsidRDefault="00000000">
            <w:pPr>
              <w:widowControl/>
              <w:spacing w:line="440" w:lineRule="exact"/>
              <w:jc w:val="center"/>
              <w:rPr>
                <w:rFonts w:ascii="方正仿宋_GBK" w:eastAsia="方正仿宋_GBK" w:hAnsi="方正仿宋_GBK" w:cs="方正仿宋_GBK" w:hint="eastAsia"/>
                <w:b/>
                <w:bCs/>
                <w:sz w:val="28"/>
                <w:szCs w:val="28"/>
              </w:rPr>
            </w:pPr>
            <w:r>
              <w:rPr>
                <w:rFonts w:ascii="方正仿宋_GBK" w:eastAsia="方正仿宋_GBK" w:hAnsi="方正仿宋_GBK" w:cs="方正仿宋_GBK" w:hint="eastAsia"/>
                <w:b/>
                <w:bCs/>
                <w:sz w:val="28"/>
                <w:szCs w:val="28"/>
              </w:rPr>
              <w:t>评分项目</w:t>
            </w:r>
          </w:p>
        </w:tc>
        <w:tc>
          <w:tcPr>
            <w:tcW w:w="5918" w:type="dxa"/>
            <w:vAlign w:val="center"/>
          </w:tcPr>
          <w:p w14:paraId="4431C220" w14:textId="77777777" w:rsidR="00D24280" w:rsidRDefault="00000000">
            <w:pPr>
              <w:widowControl/>
              <w:spacing w:line="440" w:lineRule="exact"/>
              <w:jc w:val="center"/>
              <w:rPr>
                <w:rFonts w:ascii="方正仿宋_GBK" w:eastAsia="方正仿宋_GBK" w:hAnsi="方正仿宋_GBK" w:cs="方正仿宋_GBK" w:hint="eastAsia"/>
                <w:b/>
                <w:bCs/>
                <w:sz w:val="28"/>
                <w:szCs w:val="28"/>
              </w:rPr>
            </w:pPr>
            <w:r>
              <w:rPr>
                <w:rFonts w:ascii="方正仿宋_GBK" w:eastAsia="方正仿宋_GBK" w:hAnsi="方正仿宋_GBK" w:cs="方正仿宋_GBK" w:hint="eastAsia"/>
                <w:b/>
                <w:bCs/>
                <w:sz w:val="28"/>
                <w:szCs w:val="28"/>
              </w:rPr>
              <w:t>评分标准</w:t>
            </w:r>
          </w:p>
        </w:tc>
      </w:tr>
      <w:tr w:rsidR="00D24280" w14:paraId="1500ABE9" w14:textId="77777777">
        <w:trPr>
          <w:trHeight w:val="90"/>
          <w:jc w:val="center"/>
        </w:trPr>
        <w:tc>
          <w:tcPr>
            <w:tcW w:w="875" w:type="dxa"/>
            <w:vAlign w:val="center"/>
          </w:tcPr>
          <w:p w14:paraId="13C4103E" w14:textId="77777777" w:rsidR="00D24280" w:rsidRDefault="00000000">
            <w:pPr>
              <w:widowControl/>
              <w:spacing w:line="440" w:lineRule="exact"/>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
                <w:sz w:val="28"/>
                <w:szCs w:val="28"/>
              </w:rPr>
              <w:t>报价部分</w:t>
            </w:r>
          </w:p>
        </w:tc>
        <w:tc>
          <w:tcPr>
            <w:tcW w:w="1076" w:type="dxa"/>
            <w:vAlign w:val="center"/>
          </w:tcPr>
          <w:p w14:paraId="63AFD7AA" w14:textId="77777777" w:rsidR="00D24280" w:rsidRDefault="00000000">
            <w:pPr>
              <w:widowControl/>
              <w:spacing w:line="440" w:lineRule="exact"/>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2</w:t>
            </w:r>
            <w:r>
              <w:rPr>
                <w:rFonts w:ascii="方正仿宋_GBK" w:eastAsia="方正仿宋_GBK" w:hAnsi="方正仿宋_GBK" w:cs="方正仿宋_GBK" w:hint="eastAsia"/>
                <w:bCs/>
                <w:sz w:val="28"/>
                <w:szCs w:val="28"/>
                <w:lang w:val="zh-TW" w:eastAsia="zh-TW"/>
              </w:rPr>
              <w:t>0</w:t>
            </w:r>
            <w:r>
              <w:rPr>
                <w:rFonts w:ascii="方正仿宋_GBK" w:eastAsia="方正仿宋_GBK" w:hAnsi="方正仿宋_GBK" w:cs="方正仿宋_GBK" w:hint="eastAsia"/>
                <w:bCs/>
                <w:sz w:val="28"/>
                <w:szCs w:val="28"/>
                <w:lang w:val="zh-TW"/>
              </w:rPr>
              <w:t>分</w:t>
            </w:r>
          </w:p>
        </w:tc>
        <w:tc>
          <w:tcPr>
            <w:tcW w:w="1843" w:type="dxa"/>
            <w:vAlign w:val="center"/>
          </w:tcPr>
          <w:p w14:paraId="6BF176FD" w14:textId="77777777" w:rsidR="00D24280" w:rsidRDefault="00000000">
            <w:pPr>
              <w:widowControl/>
              <w:spacing w:line="440" w:lineRule="exact"/>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报价</w:t>
            </w:r>
          </w:p>
        </w:tc>
        <w:tc>
          <w:tcPr>
            <w:tcW w:w="5918" w:type="dxa"/>
            <w:vAlign w:val="center"/>
          </w:tcPr>
          <w:p w14:paraId="296EA6C5" w14:textId="77777777" w:rsidR="00D24280" w:rsidRDefault="00000000">
            <w:pPr>
              <w:widowControl/>
              <w:spacing w:line="400" w:lineRule="exact"/>
              <w:rPr>
                <w:rFonts w:ascii="方正仿宋_GBK" w:eastAsia="方正仿宋_GBK" w:hAnsi="方正仿宋_GBK" w:cs="方正仿宋_GBK" w:hint="eastAsia"/>
                <w:sz w:val="28"/>
                <w:szCs w:val="28"/>
              </w:rPr>
            </w:pPr>
            <w:r>
              <w:rPr>
                <w:rFonts w:ascii="方正仿宋_GBK" w:eastAsia="方正仿宋_GBK" w:hAnsi="方正仿宋_GBK" w:cs="方正仿宋_GBK" w:hint="eastAsia"/>
                <w:color w:val="000000"/>
                <w:kern w:val="0"/>
                <w:sz w:val="28"/>
                <w:szCs w:val="28"/>
                <w:lang w:bidi="ar"/>
              </w:rPr>
              <w:t>取有效的报价的平均价为评审基准价，按照下列公式计算每个报价人的价格得分。</w:t>
            </w:r>
            <w:r>
              <w:rPr>
                <w:rFonts w:ascii="方正仿宋_GBK" w:eastAsia="方正仿宋_GBK" w:hAnsi="方正仿宋_GBK" w:cs="方正仿宋_GBK" w:hint="eastAsia"/>
                <w:color w:val="000000"/>
                <w:kern w:val="0"/>
                <w:sz w:val="28"/>
                <w:szCs w:val="28"/>
                <w:lang w:bidi="ar"/>
              </w:rPr>
              <w:br/>
              <w:t>偏差率=100%×（投标人的投标总价-评审基准价）/评审基准价。（以上计算取小数点后两位，第三位四舍五入）</w:t>
            </w:r>
            <w:r>
              <w:rPr>
                <w:rFonts w:ascii="方正仿宋_GBK" w:eastAsia="方正仿宋_GBK" w:hAnsi="方正仿宋_GBK" w:cs="方正仿宋_GBK" w:hint="eastAsia"/>
                <w:color w:val="000000"/>
                <w:kern w:val="0"/>
                <w:sz w:val="28"/>
                <w:szCs w:val="28"/>
                <w:lang w:bidi="ar"/>
              </w:rPr>
              <w:br/>
              <w:t>投标报价等于评审基准价得满分20分。在此基础上，投标报价与评审基准价相比，基准价得满分20分，每高于评审基准价1%，扣减0.5分，扣分不超过2分。每低于评审基准价1%，扣减0.5分，扣分不超过2分。</w:t>
            </w:r>
          </w:p>
        </w:tc>
      </w:tr>
      <w:tr w:rsidR="00D24280" w14:paraId="1F81BC34" w14:textId="77777777">
        <w:trPr>
          <w:trHeight w:val="277"/>
          <w:jc w:val="center"/>
        </w:trPr>
        <w:tc>
          <w:tcPr>
            <w:tcW w:w="875" w:type="dxa"/>
            <w:vMerge w:val="restart"/>
            <w:vAlign w:val="center"/>
          </w:tcPr>
          <w:p w14:paraId="55CFC30A" w14:textId="27A934F1" w:rsidR="00D24280" w:rsidRDefault="003209DE">
            <w:pPr>
              <w:spacing w:line="440" w:lineRule="exact"/>
              <w:jc w:val="center"/>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b/>
                <w:sz w:val="28"/>
                <w:szCs w:val="28"/>
              </w:rPr>
              <w:t>服务部分</w:t>
            </w:r>
          </w:p>
        </w:tc>
        <w:tc>
          <w:tcPr>
            <w:tcW w:w="1076" w:type="dxa"/>
            <w:vMerge w:val="restart"/>
            <w:vAlign w:val="center"/>
          </w:tcPr>
          <w:p w14:paraId="1E7A35B8" w14:textId="77777777" w:rsidR="00D24280" w:rsidRDefault="00000000">
            <w:pPr>
              <w:autoSpaceDE w:val="0"/>
              <w:autoSpaceDN w:val="0"/>
              <w:adjustRightInd w:val="0"/>
              <w:spacing w:line="440" w:lineRule="exact"/>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50分</w:t>
            </w:r>
          </w:p>
        </w:tc>
        <w:tc>
          <w:tcPr>
            <w:tcW w:w="1843" w:type="dxa"/>
            <w:vAlign w:val="center"/>
          </w:tcPr>
          <w:p w14:paraId="516B9A93" w14:textId="77777777" w:rsidR="00D24280" w:rsidRDefault="00000000">
            <w:pPr>
              <w:spacing w:line="440" w:lineRule="exact"/>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项目实施方案（40分）</w:t>
            </w:r>
          </w:p>
        </w:tc>
        <w:tc>
          <w:tcPr>
            <w:tcW w:w="5918" w:type="dxa"/>
            <w:vAlign w:val="center"/>
          </w:tcPr>
          <w:p w14:paraId="2815E53A" w14:textId="77777777" w:rsidR="00D24280" w:rsidRDefault="00000000">
            <w:pPr>
              <w:adjustRightInd w:val="0"/>
              <w:spacing w:line="400" w:lineRule="exact"/>
              <w:contextualSpacing/>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（一）考前方案（30分）</w:t>
            </w:r>
          </w:p>
          <w:p w14:paraId="6B07A428" w14:textId="77777777" w:rsidR="00D24280" w:rsidRDefault="00000000">
            <w:pPr>
              <w:adjustRightInd w:val="0"/>
              <w:spacing w:line="400" w:lineRule="exact"/>
              <w:contextualSpacing/>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1.提供合理的命题思路及题型框架；</w:t>
            </w:r>
          </w:p>
          <w:p w14:paraId="1F317451" w14:textId="77777777" w:rsidR="00D24280" w:rsidRDefault="00000000">
            <w:pPr>
              <w:adjustRightInd w:val="0"/>
              <w:spacing w:line="400" w:lineRule="exact"/>
              <w:contextualSpacing/>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2.提供完整详细的试卷制作及印刷流程；</w:t>
            </w:r>
          </w:p>
          <w:p w14:paraId="4747FC8D" w14:textId="77777777" w:rsidR="00D24280" w:rsidRDefault="00000000">
            <w:pPr>
              <w:adjustRightInd w:val="0"/>
              <w:spacing w:line="400" w:lineRule="exact"/>
              <w:contextualSpacing/>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3.承诺具有所提供试题库的使用权。</w:t>
            </w:r>
          </w:p>
          <w:p w14:paraId="2FB07EBF" w14:textId="77777777" w:rsidR="00D24280" w:rsidRDefault="00000000">
            <w:pPr>
              <w:adjustRightInd w:val="0"/>
              <w:spacing w:line="400" w:lineRule="exact"/>
              <w:contextualSpacing/>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以上方面，每项10分，有一项缺乏完整性或合理性或针对性的扣4分，有一项缺项漏项或不满足比选文件要求的扣10分。</w:t>
            </w:r>
          </w:p>
          <w:p w14:paraId="20FB30D7" w14:textId="77777777" w:rsidR="00D24280" w:rsidRDefault="00000000">
            <w:pPr>
              <w:adjustRightInd w:val="0"/>
              <w:spacing w:line="400" w:lineRule="exact"/>
              <w:contextualSpacing/>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（二）考务组织方案（10分）</w:t>
            </w:r>
          </w:p>
          <w:p w14:paraId="5F8D7E92" w14:textId="77777777" w:rsidR="00D24280" w:rsidRDefault="00000000">
            <w:pPr>
              <w:adjustRightInd w:val="0"/>
              <w:spacing w:line="400" w:lineRule="exact"/>
              <w:contextualSpacing/>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1.提供合理可行的笔试组织方案，流程合理，管理措施得当；</w:t>
            </w:r>
          </w:p>
          <w:p w14:paraId="523D9868" w14:textId="77777777" w:rsidR="00D24280" w:rsidRDefault="00000000">
            <w:pPr>
              <w:adjustRightInd w:val="0"/>
              <w:spacing w:line="400" w:lineRule="exact"/>
              <w:contextualSpacing/>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2.提供合理可行的面试组织方案，流程合理，管理措施得当；</w:t>
            </w:r>
          </w:p>
          <w:p w14:paraId="200CA0CE" w14:textId="77777777" w:rsidR="00D24280" w:rsidRDefault="00000000">
            <w:pPr>
              <w:adjustRightInd w:val="0"/>
              <w:spacing w:line="400" w:lineRule="exact"/>
              <w:contextualSpacing/>
              <w:rPr>
                <w:rFonts w:ascii="方正仿宋_GBK" w:eastAsia="方正仿宋_GBK" w:hAnsi="方正仿宋_GBK" w:cs="方正仿宋_GBK" w:hint="eastAsia"/>
                <w:color w:val="000000"/>
                <w:kern w:val="0"/>
                <w:sz w:val="28"/>
                <w:szCs w:val="28"/>
                <w:lang w:bidi="ar"/>
              </w:rPr>
            </w:pPr>
            <w:r>
              <w:rPr>
                <w:rFonts w:ascii="方正仿宋_GBK" w:eastAsia="方正仿宋_GBK" w:hAnsi="方正仿宋_GBK" w:cs="方正仿宋_GBK" w:hint="eastAsia"/>
                <w:bCs/>
                <w:sz w:val="28"/>
                <w:szCs w:val="28"/>
              </w:rPr>
              <w:t>以上方面，每项5分，有一项缺乏完整性或合理性或针对性的扣2分，有一项缺项漏项或不满足比选文件要求的扣5分。</w:t>
            </w:r>
          </w:p>
        </w:tc>
      </w:tr>
      <w:tr w:rsidR="00D24280" w14:paraId="1E7B48B8" w14:textId="77777777">
        <w:trPr>
          <w:trHeight w:val="1180"/>
          <w:jc w:val="center"/>
        </w:trPr>
        <w:tc>
          <w:tcPr>
            <w:tcW w:w="875" w:type="dxa"/>
            <w:vMerge/>
            <w:vAlign w:val="center"/>
          </w:tcPr>
          <w:p w14:paraId="4F1DE7AA" w14:textId="77777777" w:rsidR="00D24280" w:rsidRDefault="00D24280">
            <w:pPr>
              <w:spacing w:line="440" w:lineRule="exact"/>
              <w:jc w:val="center"/>
              <w:rPr>
                <w:rFonts w:ascii="方正仿宋_GBK" w:eastAsia="方正仿宋_GBK" w:hAnsi="方正仿宋_GBK" w:cs="方正仿宋_GBK" w:hint="eastAsia"/>
                <w:b/>
                <w:sz w:val="28"/>
                <w:szCs w:val="28"/>
              </w:rPr>
            </w:pPr>
          </w:p>
        </w:tc>
        <w:tc>
          <w:tcPr>
            <w:tcW w:w="1076" w:type="dxa"/>
            <w:vMerge/>
            <w:vAlign w:val="center"/>
          </w:tcPr>
          <w:p w14:paraId="494D3741" w14:textId="77777777" w:rsidR="00D24280" w:rsidRDefault="00D24280">
            <w:pPr>
              <w:autoSpaceDE w:val="0"/>
              <w:autoSpaceDN w:val="0"/>
              <w:adjustRightInd w:val="0"/>
              <w:spacing w:line="440" w:lineRule="exact"/>
              <w:jc w:val="center"/>
              <w:rPr>
                <w:rFonts w:ascii="方正仿宋_GBK" w:eastAsia="方正仿宋_GBK" w:hAnsi="方正仿宋_GBK" w:cs="方正仿宋_GBK" w:hint="eastAsia"/>
                <w:b/>
                <w:sz w:val="28"/>
                <w:szCs w:val="28"/>
              </w:rPr>
            </w:pPr>
          </w:p>
        </w:tc>
        <w:tc>
          <w:tcPr>
            <w:tcW w:w="1843" w:type="dxa"/>
            <w:vAlign w:val="center"/>
          </w:tcPr>
          <w:p w14:paraId="324D91EE" w14:textId="77777777" w:rsidR="00D24280" w:rsidRDefault="00000000">
            <w:pPr>
              <w:spacing w:line="440" w:lineRule="exact"/>
              <w:jc w:val="center"/>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bCs/>
                <w:sz w:val="28"/>
                <w:szCs w:val="28"/>
              </w:rPr>
              <w:t>应急预案及措施（10分）</w:t>
            </w:r>
          </w:p>
        </w:tc>
        <w:tc>
          <w:tcPr>
            <w:tcW w:w="5918" w:type="dxa"/>
            <w:vAlign w:val="center"/>
          </w:tcPr>
          <w:p w14:paraId="64E41EB7" w14:textId="77777777" w:rsidR="00D24280" w:rsidRDefault="00000000">
            <w:pPr>
              <w:widowControl/>
              <w:spacing w:line="400" w:lineRule="exact"/>
              <w:rPr>
                <w:rFonts w:ascii="方正仿宋_GBK" w:eastAsia="方正仿宋_GBK" w:hAnsi="方正仿宋_GBK" w:cs="方正仿宋_GBK" w:hint="eastAsia"/>
                <w:color w:val="000000"/>
                <w:kern w:val="0"/>
                <w:sz w:val="28"/>
                <w:szCs w:val="28"/>
                <w:lang w:bidi="ar"/>
              </w:rPr>
            </w:pPr>
            <w:r>
              <w:rPr>
                <w:rFonts w:ascii="方正仿宋_GBK" w:eastAsia="方正仿宋_GBK" w:hAnsi="方正仿宋_GBK" w:cs="方正仿宋_GBK" w:hint="eastAsia"/>
                <w:color w:val="000000"/>
                <w:kern w:val="0"/>
                <w:sz w:val="28"/>
                <w:szCs w:val="28"/>
                <w:lang w:bidi="ar"/>
              </w:rPr>
              <w:t>应急预案完整合理、应急解决方式可行各得 10分，缺项或不达标按比例扣分。</w:t>
            </w:r>
          </w:p>
        </w:tc>
      </w:tr>
      <w:tr w:rsidR="00D24280" w14:paraId="50353689" w14:textId="77777777">
        <w:trPr>
          <w:trHeight w:val="1415"/>
          <w:jc w:val="center"/>
        </w:trPr>
        <w:tc>
          <w:tcPr>
            <w:tcW w:w="875" w:type="dxa"/>
            <w:vMerge w:val="restart"/>
            <w:vAlign w:val="center"/>
          </w:tcPr>
          <w:p w14:paraId="7AA18671" w14:textId="77777777" w:rsidR="00D24280" w:rsidRDefault="00000000">
            <w:pPr>
              <w:spacing w:line="400" w:lineRule="exact"/>
              <w:jc w:val="center"/>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b/>
                <w:sz w:val="28"/>
                <w:szCs w:val="28"/>
              </w:rPr>
              <w:lastRenderedPageBreak/>
              <w:t>商务部分</w:t>
            </w:r>
          </w:p>
        </w:tc>
        <w:tc>
          <w:tcPr>
            <w:tcW w:w="1076" w:type="dxa"/>
            <w:vMerge w:val="restart"/>
            <w:vAlign w:val="center"/>
          </w:tcPr>
          <w:p w14:paraId="21AFA7D2" w14:textId="77777777" w:rsidR="00D24280" w:rsidRDefault="00000000">
            <w:pPr>
              <w:autoSpaceDE w:val="0"/>
              <w:autoSpaceDN w:val="0"/>
              <w:adjustRightInd w:val="0"/>
              <w:spacing w:line="400" w:lineRule="exact"/>
              <w:jc w:val="center"/>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bCs/>
                <w:sz w:val="28"/>
                <w:szCs w:val="28"/>
              </w:rPr>
              <w:t>30分</w:t>
            </w:r>
          </w:p>
        </w:tc>
        <w:tc>
          <w:tcPr>
            <w:tcW w:w="1843" w:type="dxa"/>
            <w:vAlign w:val="center"/>
          </w:tcPr>
          <w:p w14:paraId="6AC5E60C" w14:textId="25AB40A7" w:rsidR="00D24280" w:rsidRDefault="00000000">
            <w:pPr>
              <w:spacing w:line="400" w:lineRule="exact"/>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服务承诺及保密</w:t>
            </w:r>
            <w:r w:rsidR="002E2441">
              <w:rPr>
                <w:rFonts w:ascii="方正仿宋_GBK" w:eastAsia="方正仿宋_GBK" w:hAnsi="方正仿宋_GBK" w:cs="方正仿宋_GBK" w:hint="eastAsia"/>
                <w:bCs/>
                <w:sz w:val="28"/>
                <w:szCs w:val="28"/>
              </w:rPr>
              <w:t>承诺</w:t>
            </w:r>
          </w:p>
          <w:p w14:paraId="4517547E" w14:textId="77777777" w:rsidR="00D24280" w:rsidRDefault="00000000">
            <w:pPr>
              <w:spacing w:line="400" w:lineRule="exact"/>
              <w:jc w:val="center"/>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bCs/>
                <w:sz w:val="28"/>
                <w:szCs w:val="28"/>
              </w:rPr>
              <w:t>（12分）</w:t>
            </w:r>
          </w:p>
        </w:tc>
        <w:tc>
          <w:tcPr>
            <w:tcW w:w="5918" w:type="dxa"/>
            <w:vAlign w:val="center"/>
          </w:tcPr>
          <w:p w14:paraId="2B11429C" w14:textId="77777777" w:rsidR="00D24280" w:rsidRDefault="00000000">
            <w:pPr>
              <w:adjustRightInd w:val="0"/>
              <w:snapToGrid w:val="0"/>
              <w:spacing w:line="400" w:lineRule="exac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服务质量承诺及保密承诺各得 6 分，缺项或不达标按比例扣分。</w:t>
            </w:r>
          </w:p>
        </w:tc>
      </w:tr>
      <w:tr w:rsidR="00D24280" w14:paraId="03F57648" w14:textId="77777777">
        <w:trPr>
          <w:trHeight w:val="2989"/>
          <w:jc w:val="center"/>
        </w:trPr>
        <w:tc>
          <w:tcPr>
            <w:tcW w:w="875" w:type="dxa"/>
            <w:vMerge/>
            <w:vAlign w:val="center"/>
          </w:tcPr>
          <w:p w14:paraId="2479F3C6" w14:textId="77777777" w:rsidR="00D24280" w:rsidRDefault="00D24280">
            <w:pPr>
              <w:widowControl/>
              <w:spacing w:line="400" w:lineRule="exact"/>
              <w:jc w:val="center"/>
              <w:rPr>
                <w:rFonts w:ascii="方正仿宋_GBK" w:eastAsia="方正仿宋_GBK" w:hAnsi="方正仿宋_GBK" w:cs="方正仿宋_GBK" w:hint="eastAsia"/>
                <w:b/>
                <w:sz w:val="28"/>
                <w:szCs w:val="28"/>
              </w:rPr>
            </w:pPr>
          </w:p>
        </w:tc>
        <w:tc>
          <w:tcPr>
            <w:tcW w:w="1076" w:type="dxa"/>
            <w:vMerge/>
            <w:vAlign w:val="center"/>
          </w:tcPr>
          <w:p w14:paraId="7589A9C6" w14:textId="77777777" w:rsidR="00D24280" w:rsidRDefault="00D24280">
            <w:pPr>
              <w:autoSpaceDE w:val="0"/>
              <w:autoSpaceDN w:val="0"/>
              <w:adjustRightInd w:val="0"/>
              <w:spacing w:line="400" w:lineRule="exact"/>
              <w:jc w:val="center"/>
              <w:rPr>
                <w:rFonts w:ascii="方正仿宋_GBK" w:eastAsia="方正仿宋_GBK" w:hAnsi="方正仿宋_GBK" w:cs="方正仿宋_GBK" w:hint="eastAsia"/>
                <w:b/>
                <w:sz w:val="28"/>
                <w:szCs w:val="28"/>
              </w:rPr>
            </w:pPr>
          </w:p>
        </w:tc>
        <w:tc>
          <w:tcPr>
            <w:tcW w:w="1843" w:type="dxa"/>
            <w:vAlign w:val="center"/>
          </w:tcPr>
          <w:p w14:paraId="3D430FA2" w14:textId="77777777" w:rsidR="00D24280" w:rsidRDefault="00000000">
            <w:pPr>
              <w:spacing w:line="400" w:lineRule="exact"/>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类似项目经验</w:t>
            </w:r>
          </w:p>
          <w:p w14:paraId="50BB99AF" w14:textId="77777777" w:rsidR="00D24280" w:rsidRDefault="00000000">
            <w:pPr>
              <w:spacing w:line="400" w:lineRule="exact"/>
              <w:jc w:val="center"/>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bCs/>
                <w:sz w:val="28"/>
                <w:szCs w:val="28"/>
              </w:rPr>
              <w:t>（18分）</w:t>
            </w:r>
          </w:p>
        </w:tc>
        <w:tc>
          <w:tcPr>
            <w:tcW w:w="5918" w:type="dxa"/>
            <w:vAlign w:val="center"/>
          </w:tcPr>
          <w:p w14:paraId="4803B4A0" w14:textId="77777777" w:rsidR="00D24280" w:rsidRDefault="00000000">
            <w:pPr>
              <w:adjustRightInd w:val="0"/>
              <w:snapToGrid w:val="0"/>
              <w:spacing w:line="400" w:lineRule="exac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根据供应商提供的2020年至今类似项目相关经验情况进行评分：每提供一个类似服务项目业绩证明材料的得3分，最高计18分。</w:t>
            </w:r>
          </w:p>
          <w:p w14:paraId="51354719" w14:textId="77777777" w:rsidR="00D24280" w:rsidRDefault="00000000">
            <w:pPr>
              <w:adjustRightInd w:val="0"/>
              <w:snapToGrid w:val="0"/>
              <w:spacing w:line="400" w:lineRule="exact"/>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sz w:val="28"/>
                <w:szCs w:val="28"/>
              </w:rPr>
              <w:t>注：业绩证明材料指项目合同扫描件或者中标通知书扫描件等，因供应商所提供的业绩内容不明或不全，导致评审委员会无法认定时，视为未提供，不予得分。</w:t>
            </w:r>
          </w:p>
        </w:tc>
      </w:tr>
    </w:tbl>
    <w:p w14:paraId="7AC766B8" w14:textId="77777777" w:rsidR="00D24280" w:rsidRDefault="00D24280"/>
    <w:p w14:paraId="4EBC9462" w14:textId="77777777" w:rsidR="00D24280" w:rsidRDefault="00000000">
      <w:pPr>
        <w:tabs>
          <w:tab w:val="left" w:pos="3045"/>
          <w:tab w:val="left" w:pos="8310"/>
        </w:tabs>
        <w:wordWrap w:val="0"/>
        <w:autoSpaceDE w:val="0"/>
        <w:autoSpaceDN w:val="0"/>
        <w:adjustRightInd w:val="0"/>
        <w:snapToGrid w:val="0"/>
        <w:spacing w:line="560" w:lineRule="atLeast"/>
        <w:ind w:firstLineChars="200" w:firstLine="640"/>
        <w:jc w:val="lef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六、其他需说明事项</w:t>
      </w:r>
    </w:p>
    <w:p w14:paraId="3395510A" w14:textId="77777777" w:rsidR="00D24280" w:rsidRDefault="00000000">
      <w:pPr>
        <w:spacing w:line="560" w:lineRule="atLeas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凡有意参加比选者，请于2025年8月8日在重庆市小微企业融资担保有限公司网站新闻中心小微公告栏下载竞争性比选文件相关全部内容（https://www.cqxwdb.com/）。不管下载与否都视为潜在比选申请人全部知晓有关比选过程和全部内容。</w:t>
      </w:r>
    </w:p>
    <w:p w14:paraId="0252B385" w14:textId="77777777" w:rsidR="00D24280" w:rsidRDefault="00000000">
      <w:pPr>
        <w:spacing w:line="560" w:lineRule="atLeas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（二）竞争性比选文件递交时间：2025年8月12日17：00前（可邮寄）。</w:t>
      </w:r>
    </w:p>
    <w:p w14:paraId="39BDA259" w14:textId="77777777" w:rsidR="00D24280" w:rsidRDefault="00000000">
      <w:pPr>
        <w:spacing w:line="560" w:lineRule="atLeas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竞争性比选开始时间: 2025年8月12日17：15。</w:t>
      </w:r>
    </w:p>
    <w:p w14:paraId="3B0A108B" w14:textId="77777777" w:rsidR="00D24280" w:rsidRDefault="00000000">
      <w:pPr>
        <w:spacing w:line="560" w:lineRule="atLeas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竞争性比选地点: 重庆市渝北区洪湖西路18号12栋。</w:t>
      </w:r>
    </w:p>
    <w:p w14:paraId="0C2977AC" w14:textId="77777777" w:rsidR="00D24280" w:rsidRDefault="00000000">
      <w:pPr>
        <w:spacing w:line="560" w:lineRule="atLeast"/>
        <w:ind w:firstLineChars="200" w:firstLine="640"/>
        <w:jc w:val="left"/>
        <w:rPr>
          <w:rFonts w:ascii="方正仿宋_GBK" w:eastAsia="方正仿宋_GBK" w:hAnsi="方正仿宋_GBK" w:cs="方正仿宋_GBK" w:hint="eastAsia"/>
          <w:sz w:val="32"/>
          <w:szCs w:val="32"/>
        </w:rPr>
      </w:pPr>
      <w:bookmarkStart w:id="3" w:name="_Toc165279630"/>
      <w:r>
        <w:rPr>
          <w:rFonts w:ascii="方正仿宋_GBK" w:eastAsia="方正仿宋_GBK" w:hAnsi="方正仿宋_GBK" w:cs="方正仿宋_GBK" w:hint="eastAsia"/>
          <w:sz w:val="32"/>
          <w:szCs w:val="32"/>
        </w:rPr>
        <w:t>（三）比选申请人应仔细检查比选文件的所有内容，比选申请人对比选文件的内容如有质疑和提问，于2025年8月9日17：</w:t>
      </w:r>
      <w:r>
        <w:rPr>
          <w:rFonts w:ascii="方正仿宋_GBK" w:eastAsia="方正仿宋_GBK" w:hAnsi="方正仿宋_GBK" w:cs="方正仿宋_GBK" w:hint="eastAsia"/>
          <w:sz w:val="32"/>
          <w:szCs w:val="32"/>
        </w:rPr>
        <w:lastRenderedPageBreak/>
        <w:t>30分前提出，超出时间范围比选人将不再受理比选申请人的质疑和提问。如比选申请人未提出质疑和提问，视为完全理解并同意本比选文件。一经进入比选程序，即视为比选申请人已详细阅读全部文件资料，完全理解所有条款内容并同意放弃对这方面有不明白及误解的权利。</w:t>
      </w:r>
    </w:p>
    <w:p w14:paraId="2DE0A66D" w14:textId="77777777" w:rsidR="00D24280" w:rsidRDefault="00000000">
      <w:pPr>
        <w:spacing w:line="560" w:lineRule="atLeas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（四）比选申请人应按比选文件要求编制比选文件，并对比选文件提出的要求和条件作出实质性响应，参与竞争性比选的会计师事务所对提交的比选文件的真实性负责。</w:t>
      </w:r>
    </w:p>
    <w:p w14:paraId="1E5D6C21" w14:textId="77777777" w:rsidR="00D24280" w:rsidRDefault="00000000">
      <w:pPr>
        <w:spacing w:line="560" w:lineRule="atLeas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1.比选文件由“比选文件格式要求”规定的部分和比选申请人所作的一切有效补充文件组成，也可在基本格式基础上对表格进行扩展，未规定格式的由比选申请人自定格式。</w:t>
      </w:r>
    </w:p>
    <w:p w14:paraId="010A013D" w14:textId="77777777" w:rsidR="00D24280" w:rsidRDefault="00000000">
      <w:pPr>
        <w:spacing w:line="560" w:lineRule="atLeas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2.比选申请人提交比选文件一份，比选文件的每一页均应由比选申请人法人代表或具有法人授权委托书的授权代表签字或加盖比选申请人公章。</w:t>
      </w:r>
    </w:p>
    <w:p w14:paraId="77DE2D11" w14:textId="77777777" w:rsidR="00D24280" w:rsidRDefault="00000000">
      <w:pPr>
        <w:spacing w:line="560" w:lineRule="atLeas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3.比选文件的均采用信封分别密封送达到比选地点。信封上注明项目名称、供应商名称。信封的封口应加盖比选申请人公章或法定代表人或其授权代表签字。</w:t>
      </w:r>
    </w:p>
    <w:p w14:paraId="2173CFF4" w14:textId="77777777" w:rsidR="00D24280" w:rsidRDefault="00000000">
      <w:pPr>
        <w:widowControl/>
        <w:spacing w:line="560" w:lineRule="atLeas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（五）报价要求：本项目报价以人民币报价，设最高限价。报价原则：本比选由比选申请人以比选文件、合同条件、设计方</w:t>
      </w:r>
      <w:r>
        <w:rPr>
          <w:rFonts w:ascii="方正仿宋_GBK" w:eastAsia="方正仿宋_GBK" w:hAnsi="方正仿宋_GBK" w:cs="方正仿宋_GBK" w:hint="eastAsia"/>
          <w:sz w:val="32"/>
          <w:szCs w:val="32"/>
        </w:rPr>
        <w:lastRenderedPageBreak/>
        <w:t>案、比选人要求、国家技术和经济规范及标准为依据，由比选申请人结合自身实力、市场行情自主合理报价。</w:t>
      </w:r>
    </w:p>
    <w:p w14:paraId="72FD7C82" w14:textId="77777777" w:rsidR="00D24280" w:rsidRDefault="00000000">
      <w:pPr>
        <w:snapToGrid w:val="0"/>
        <w:spacing w:line="560" w:lineRule="atLeas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（六）比选申请人发生以下条款情况之一者，视为无效比选，其比选文件将被拒绝：</w:t>
      </w:r>
    </w:p>
    <w:p w14:paraId="019E8243" w14:textId="77777777" w:rsidR="00D24280" w:rsidRDefault="00000000">
      <w:pPr>
        <w:spacing w:line="560" w:lineRule="atLeas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1.比选申请人不具备比选文件规定的资格要求的。</w:t>
      </w:r>
    </w:p>
    <w:p w14:paraId="38F801B5" w14:textId="77777777" w:rsidR="00D24280" w:rsidRDefault="00000000">
      <w:pPr>
        <w:spacing w:line="560" w:lineRule="atLeas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2.比选文件未按照比选文件要求签署、盖章。</w:t>
      </w:r>
    </w:p>
    <w:p w14:paraId="1D664D88" w14:textId="77777777" w:rsidR="00D24280" w:rsidRDefault="00000000">
      <w:pPr>
        <w:spacing w:line="560" w:lineRule="atLeas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3.比选文件出现多个比选方案或比选报价的。</w:t>
      </w:r>
    </w:p>
    <w:p w14:paraId="78B91200" w14:textId="77777777" w:rsidR="00D24280" w:rsidRDefault="00000000">
      <w:pPr>
        <w:spacing w:line="560" w:lineRule="atLeas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4.报价超过最高限价的。</w:t>
      </w:r>
    </w:p>
    <w:p w14:paraId="6EF481A8" w14:textId="77777777" w:rsidR="00D24280" w:rsidRDefault="00000000">
      <w:pPr>
        <w:spacing w:line="560" w:lineRule="atLeas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5.比选申请人提供的比选文件内容有与国家现行法律法规相违背的内容，或附有比选人无法接受的条件。</w:t>
      </w:r>
    </w:p>
    <w:p w14:paraId="351F0D62" w14:textId="77777777" w:rsidR="00D24280" w:rsidRDefault="00000000">
      <w:pPr>
        <w:spacing w:line="560" w:lineRule="atLeas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6.本项目不允许分包。</w:t>
      </w:r>
    </w:p>
    <w:p w14:paraId="03512C1E" w14:textId="77777777" w:rsidR="00D24280" w:rsidRDefault="00000000">
      <w:pPr>
        <w:autoSpaceDE w:val="0"/>
        <w:autoSpaceDN w:val="0"/>
        <w:adjustRightInd w:val="0"/>
        <w:snapToGrid w:val="0"/>
        <w:spacing w:line="560" w:lineRule="atLeast"/>
        <w:ind w:firstLineChars="200" w:firstLine="640"/>
        <w:jc w:val="left"/>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（七）有下列情形之一的，比选人将重新比选：</w:t>
      </w:r>
    </w:p>
    <w:p w14:paraId="5C162143" w14:textId="77777777" w:rsidR="00D24280" w:rsidRDefault="00000000">
      <w:pPr>
        <w:autoSpaceDE w:val="0"/>
        <w:autoSpaceDN w:val="0"/>
        <w:adjustRightInd w:val="0"/>
        <w:snapToGrid w:val="0"/>
        <w:spacing w:line="560" w:lineRule="atLeast"/>
        <w:ind w:firstLineChars="200" w:firstLine="640"/>
        <w:jc w:val="left"/>
        <w:rPr>
          <w:rFonts w:ascii="方正仿宋_GBK" w:eastAsia="方正仿宋_GBK" w:hAnsi="方正仿宋_GBK" w:cs="方正仿宋_GBK" w:hint="eastAsia"/>
          <w:snapToGrid w:val="0"/>
          <w:kern w:val="0"/>
          <w:sz w:val="32"/>
          <w:szCs w:val="32"/>
        </w:rPr>
      </w:pPr>
      <w:r>
        <w:rPr>
          <w:rFonts w:ascii="方正仿宋_GBK" w:eastAsia="方正仿宋_GBK" w:hAnsi="方正仿宋_GBK" w:cs="方正仿宋_GBK" w:hint="eastAsia"/>
          <w:snapToGrid w:val="0"/>
          <w:kern w:val="0"/>
          <w:sz w:val="32"/>
          <w:szCs w:val="32"/>
        </w:rPr>
        <w:t>1.比选截止时间止，比选申请人少于 3 个的；</w:t>
      </w:r>
    </w:p>
    <w:p w14:paraId="5806E12E" w14:textId="77777777" w:rsidR="00D24280" w:rsidRDefault="00000000">
      <w:pPr>
        <w:spacing w:line="560" w:lineRule="atLeas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2.经比选人评审后否决所有比选的。</w:t>
      </w:r>
    </w:p>
    <w:p w14:paraId="1AF98A63" w14:textId="77777777" w:rsidR="00D24280" w:rsidRDefault="00000000">
      <w:pPr>
        <w:spacing w:line="560" w:lineRule="atLeas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重新比选后比选申请人仍少于3个，由评审委员会评定，确定中选人。</w:t>
      </w:r>
    </w:p>
    <w:p w14:paraId="723EC849" w14:textId="77777777" w:rsidR="00D24280" w:rsidRDefault="00000000">
      <w:pPr>
        <w:spacing w:line="560" w:lineRule="atLeas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（八）超过比选截止时间递交的比选文件，恕不接收。逾期送达的或者未送达指定地点的竞标文件，比选人不予受理。</w:t>
      </w:r>
    </w:p>
    <w:p w14:paraId="6D968DEE" w14:textId="77777777" w:rsidR="00D24280" w:rsidRDefault="00000000">
      <w:pPr>
        <w:spacing w:line="56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（九）比选人和中选人应当自中选通知书发出之日起10天内，根据比选文件和中选人的比选文件订立书面合同。</w:t>
      </w:r>
    </w:p>
    <w:p w14:paraId="43CFD594" w14:textId="77777777" w:rsidR="00D24280" w:rsidRDefault="00000000">
      <w:pPr>
        <w:spacing w:line="560" w:lineRule="exact"/>
        <w:ind w:firstLineChars="200" w:firstLine="640"/>
        <w:jc w:val="lef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七、联系方式</w:t>
      </w:r>
      <w:bookmarkEnd w:id="3"/>
    </w:p>
    <w:p w14:paraId="17415AD2" w14:textId="77777777" w:rsidR="00D24280" w:rsidRDefault="00000000">
      <w:pPr>
        <w:spacing w:line="56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比 选 人：重庆市小微企业融资担保有限公司</w:t>
      </w:r>
    </w:p>
    <w:p w14:paraId="4145EBC7" w14:textId="77777777" w:rsidR="00D24280" w:rsidRDefault="00000000">
      <w:pPr>
        <w:spacing w:line="56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地    址：重庆市渝北区洪湖西路18号上丁企业园12栋</w:t>
      </w:r>
    </w:p>
    <w:p w14:paraId="327301B1" w14:textId="77777777" w:rsidR="00D24280" w:rsidRDefault="00000000">
      <w:pPr>
        <w:spacing w:line="56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联 系 人：尹老师</w:t>
      </w:r>
    </w:p>
    <w:p w14:paraId="0114B953" w14:textId="77777777" w:rsidR="00D24280" w:rsidRDefault="00000000">
      <w:pPr>
        <w:spacing w:line="56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电    话：023-86312313 13983098743</w:t>
      </w:r>
    </w:p>
    <w:p w14:paraId="13164659" w14:textId="77777777" w:rsidR="00D24280" w:rsidRDefault="00000000">
      <w:pPr>
        <w:widowControl/>
        <w:jc w:val="left"/>
        <w:rPr>
          <w:rFonts w:ascii="方正仿宋_GBK" w:eastAsia="方正仿宋_GBK" w:hAnsi="方正仿宋_GBK" w:cs="方正仿宋_GBK" w:hint="eastAsia"/>
          <w:b/>
          <w:sz w:val="32"/>
          <w:szCs w:val="32"/>
          <w:highlight w:val="yellow"/>
        </w:rPr>
        <w:sectPr w:rsidR="00D24280">
          <w:pgSz w:w="11906" w:h="16838"/>
          <w:pgMar w:top="1803" w:right="1440" w:bottom="1803" w:left="1440" w:header="851" w:footer="992" w:gutter="0"/>
          <w:cols w:space="720"/>
          <w:docGrid w:type="lines" w:linePitch="312"/>
        </w:sectPr>
      </w:pPr>
      <w:bookmarkStart w:id="4" w:name="_Toc12789074"/>
      <w:r>
        <w:rPr>
          <w:rFonts w:ascii="方正仿宋_GBK" w:eastAsia="方正仿宋_GBK" w:hAnsi="方正仿宋_GBK" w:cs="方正仿宋_GBK" w:hint="eastAsia"/>
          <w:b/>
          <w:bCs/>
          <w:snapToGrid w:val="0"/>
          <w:kern w:val="0"/>
          <w:sz w:val="32"/>
          <w:szCs w:val="32"/>
        </w:rPr>
        <w:br w:type="page"/>
      </w:r>
    </w:p>
    <w:p w14:paraId="589589B7" w14:textId="77777777" w:rsidR="00D24280" w:rsidRDefault="00000000">
      <w:pPr>
        <w:pStyle w:val="a0"/>
        <w:rPr>
          <w:rFonts w:ascii="方正黑体_GBK" w:eastAsia="方正黑体_GBK" w:hAnsi="方正黑体_GBK" w:cs="方正黑体_GBK" w:hint="eastAsia"/>
          <w:bCs/>
          <w:szCs w:val="32"/>
        </w:rPr>
      </w:pPr>
      <w:r>
        <w:rPr>
          <w:rFonts w:ascii="方正黑体_GBK" w:eastAsia="方正黑体_GBK" w:hAnsi="方正黑体_GBK" w:cs="方正黑体_GBK" w:hint="eastAsia"/>
          <w:bCs/>
          <w:szCs w:val="32"/>
        </w:rPr>
        <w:lastRenderedPageBreak/>
        <w:t>附件：</w:t>
      </w:r>
    </w:p>
    <w:p w14:paraId="7BD11E76" w14:textId="77777777" w:rsidR="00D24280" w:rsidRDefault="00000000">
      <w:pPr>
        <w:pStyle w:val="2"/>
        <w:jc w:val="center"/>
        <w:rPr>
          <w:rFonts w:ascii="方正仿宋_GBK" w:eastAsia="方正仿宋_GBK" w:hAnsi="方正仿宋_GBK" w:cs="方正仿宋_GBK" w:hint="eastAsia"/>
          <w:sz w:val="32"/>
          <w:szCs w:val="32"/>
          <w:u w:val="single"/>
        </w:rPr>
      </w:pPr>
      <w:r>
        <w:rPr>
          <w:rFonts w:ascii="方正小标宋_GBK" w:eastAsia="方正小标宋_GBK" w:hAnsi="方正小标宋_GBK" w:cs="方正小标宋_GBK" w:hint="eastAsia"/>
          <w:b w:val="0"/>
          <w:bCs/>
          <w:sz w:val="44"/>
          <w:szCs w:val="44"/>
        </w:rPr>
        <w:t>竞争性比选报价函</w:t>
      </w:r>
    </w:p>
    <w:p w14:paraId="208A8975" w14:textId="77777777" w:rsidR="00D24280" w:rsidRDefault="00000000">
      <w:pPr>
        <w:tabs>
          <w:tab w:val="left" w:pos="6300"/>
        </w:tabs>
        <w:snapToGrid w:val="0"/>
        <w:spacing w:line="360" w:lineRule="auto"/>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u w:val="single"/>
        </w:rPr>
        <w:t>（采购人）</w:t>
      </w:r>
      <w:r>
        <w:rPr>
          <w:rFonts w:ascii="方正仿宋_GBK" w:eastAsia="方正仿宋_GBK" w:hAnsi="方正仿宋_GBK" w:cs="方正仿宋_GBK" w:hint="eastAsia"/>
          <w:sz w:val="32"/>
          <w:szCs w:val="32"/>
        </w:rPr>
        <w:t>：</w:t>
      </w:r>
    </w:p>
    <w:p w14:paraId="7DC81941" w14:textId="77777777" w:rsidR="00D24280" w:rsidRDefault="00000000">
      <w:pPr>
        <w:tabs>
          <w:tab w:val="left" w:pos="6300"/>
        </w:tabs>
        <w:snapToGrid w:val="0"/>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我方收到____________________________（比选项目名称）的竞争性比选文件，经详细研究，决定参加该比选项目的竞争比选。</w:t>
      </w:r>
    </w:p>
    <w:p w14:paraId="007DC4F5" w14:textId="77777777" w:rsidR="00D24280" w:rsidRDefault="00000000">
      <w:pPr>
        <w:tabs>
          <w:tab w:val="left" w:pos="6300"/>
        </w:tabs>
        <w:snapToGrid w:val="0"/>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1.愿意按照竞争性比选文件中的一切要求，提供本项目初始报价为人民币大写：</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元整；人民币小写：</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元。以我单位最后报价为准。</w:t>
      </w:r>
    </w:p>
    <w:p w14:paraId="73F9A5AB" w14:textId="77777777" w:rsidR="00D24280" w:rsidRDefault="00000000">
      <w:pPr>
        <w:tabs>
          <w:tab w:val="left" w:pos="6300"/>
        </w:tabs>
        <w:snapToGrid w:val="0"/>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2.我方现提交的响应文件为：响应文件正本</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份。</w:t>
      </w:r>
    </w:p>
    <w:p w14:paraId="4B5599F1" w14:textId="77777777" w:rsidR="00D24280" w:rsidRDefault="00000000">
      <w:pPr>
        <w:tabs>
          <w:tab w:val="left" w:pos="6300"/>
        </w:tabs>
        <w:snapToGrid w:val="0"/>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3.我方承诺：本次比选的有效期为30天。</w:t>
      </w:r>
    </w:p>
    <w:p w14:paraId="2DFF8B7E" w14:textId="77777777" w:rsidR="00D24280" w:rsidRDefault="00000000">
      <w:pPr>
        <w:tabs>
          <w:tab w:val="left" w:pos="6300"/>
        </w:tabs>
        <w:snapToGrid w:val="0"/>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4.我方完全理解和接受贵方竞争性比选文件的一切规定和要求及比选评审办法。</w:t>
      </w:r>
    </w:p>
    <w:p w14:paraId="3F972B8D" w14:textId="77777777" w:rsidR="00D24280" w:rsidRDefault="00000000">
      <w:pPr>
        <w:tabs>
          <w:tab w:val="left" w:pos="6300"/>
        </w:tabs>
        <w:snapToGrid w:val="0"/>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5.在整个竞争性比选过程中，我方若有违规行为，接受按照《竞争性比选文件》之规定给予惩罚。</w:t>
      </w:r>
    </w:p>
    <w:p w14:paraId="256EA4B4" w14:textId="77777777" w:rsidR="00D24280" w:rsidRDefault="00000000">
      <w:pPr>
        <w:tabs>
          <w:tab w:val="left" w:pos="6300"/>
        </w:tabs>
        <w:snapToGrid w:val="0"/>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6.我方若成为成交供应商，将按照最终比选结果签订合同，并且严格履行合同义务。本承诺函将成为合同不可分割的一部分，与合同具有同等的法律效力。</w:t>
      </w:r>
    </w:p>
    <w:p w14:paraId="20B1571F" w14:textId="77777777" w:rsidR="00D24280" w:rsidRDefault="00D24280">
      <w:pPr>
        <w:tabs>
          <w:tab w:val="left" w:pos="6300"/>
        </w:tabs>
        <w:snapToGrid w:val="0"/>
        <w:spacing w:line="560" w:lineRule="exact"/>
        <w:ind w:firstLineChars="200" w:firstLine="640"/>
        <w:rPr>
          <w:rFonts w:ascii="方正仿宋_GBK" w:eastAsia="方正仿宋_GBK" w:hAnsi="方正仿宋_GBK" w:cs="方正仿宋_GBK" w:hint="eastAsia"/>
          <w:sz w:val="32"/>
          <w:szCs w:val="32"/>
        </w:rPr>
      </w:pPr>
    </w:p>
    <w:p w14:paraId="4E680FE9" w14:textId="77777777" w:rsidR="00D24280" w:rsidRDefault="00000000">
      <w:pPr>
        <w:tabs>
          <w:tab w:val="left" w:pos="6300"/>
        </w:tabs>
        <w:snapToGrid w:val="0"/>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供应商（公章）：</w:t>
      </w:r>
    </w:p>
    <w:p w14:paraId="09373AB6" w14:textId="77777777" w:rsidR="00D24280" w:rsidRDefault="00000000">
      <w:pPr>
        <w:tabs>
          <w:tab w:val="left" w:pos="6300"/>
        </w:tabs>
        <w:snapToGrid w:val="0"/>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电话：                           传真：</w:t>
      </w:r>
    </w:p>
    <w:p w14:paraId="26D3FC29" w14:textId="77777777" w:rsidR="00D24280" w:rsidRDefault="00000000">
      <w:pPr>
        <w:tabs>
          <w:tab w:val="left" w:pos="6300"/>
        </w:tabs>
        <w:snapToGrid w:val="0"/>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联系人：</w:t>
      </w:r>
    </w:p>
    <w:p w14:paraId="2D7D7288" w14:textId="77777777" w:rsidR="00D24280" w:rsidRDefault="00000000">
      <w:pPr>
        <w:snapToGrid w:val="0"/>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w:t>
      </w:r>
    </w:p>
    <w:p w14:paraId="409FA9BE" w14:textId="77777777" w:rsidR="00D24280" w:rsidRDefault="00D24280">
      <w:pPr>
        <w:snapToGrid w:val="0"/>
        <w:spacing w:line="560" w:lineRule="exact"/>
        <w:ind w:firstLineChars="200" w:firstLine="640"/>
        <w:rPr>
          <w:rFonts w:ascii="方正仿宋_GBK" w:eastAsia="方正仿宋_GBK" w:hAnsi="方正仿宋_GBK" w:cs="方正仿宋_GBK" w:hint="eastAsia"/>
          <w:sz w:val="32"/>
          <w:szCs w:val="32"/>
        </w:rPr>
      </w:pPr>
    </w:p>
    <w:p w14:paraId="483FABCD" w14:textId="77777777" w:rsidR="00D24280" w:rsidRDefault="00D24280">
      <w:pPr>
        <w:snapToGrid w:val="0"/>
        <w:spacing w:line="560" w:lineRule="exact"/>
        <w:ind w:firstLineChars="200" w:firstLine="640"/>
        <w:rPr>
          <w:rFonts w:ascii="方正仿宋_GBK" w:eastAsia="方正仿宋_GBK" w:hAnsi="方正仿宋_GBK" w:cs="方正仿宋_GBK" w:hint="eastAsia"/>
          <w:sz w:val="32"/>
          <w:szCs w:val="32"/>
        </w:rPr>
      </w:pPr>
    </w:p>
    <w:p w14:paraId="4DAE9FC7" w14:textId="77777777" w:rsidR="00D24280" w:rsidRDefault="00D24280">
      <w:pPr>
        <w:snapToGrid w:val="0"/>
        <w:spacing w:line="560" w:lineRule="exact"/>
        <w:ind w:firstLineChars="200" w:firstLine="640"/>
        <w:rPr>
          <w:rFonts w:ascii="方正仿宋_GBK" w:eastAsia="方正仿宋_GBK" w:hAnsi="方正仿宋_GBK" w:cs="方正仿宋_GBK" w:hint="eastAsia"/>
          <w:sz w:val="32"/>
          <w:szCs w:val="32"/>
        </w:rPr>
      </w:pPr>
    </w:p>
    <w:p w14:paraId="3F3479FF" w14:textId="77777777" w:rsidR="00D24280" w:rsidRDefault="00000000">
      <w:pPr>
        <w:snapToGrid w:val="0"/>
        <w:spacing w:line="560" w:lineRule="exact"/>
        <w:ind w:firstLineChars="1900" w:firstLine="6080"/>
        <w:rPr>
          <w:rFonts w:ascii="方正仿宋_GBK" w:eastAsia="方正仿宋_GBK" w:hAnsi="方正仿宋_GBK" w:cs="方正仿宋_GBK" w:hint="eastAsia"/>
          <w:b/>
          <w:sz w:val="32"/>
          <w:szCs w:val="32"/>
        </w:rPr>
      </w:pPr>
      <w:r>
        <w:rPr>
          <w:rFonts w:ascii="方正仿宋_GBK" w:eastAsia="方正仿宋_GBK" w:hAnsi="方正仿宋_GBK" w:cs="方正仿宋_GBK" w:hint="eastAsia"/>
          <w:sz w:val="32"/>
          <w:szCs w:val="32"/>
        </w:rPr>
        <w:t>年   月   日</w:t>
      </w:r>
    </w:p>
    <w:p w14:paraId="5B390A45" w14:textId="77777777" w:rsidR="00D24280" w:rsidRDefault="00D24280">
      <w:pPr>
        <w:rPr>
          <w:rFonts w:ascii="方正仿宋_GBK" w:eastAsia="方正仿宋_GBK" w:hAnsi="方正仿宋_GBK" w:cs="方正仿宋_GBK" w:hint="eastAsia"/>
          <w:sz w:val="32"/>
          <w:szCs w:val="32"/>
        </w:rPr>
      </w:pPr>
    </w:p>
    <w:p w14:paraId="364BE2B7" w14:textId="77777777" w:rsidR="00D24280" w:rsidRDefault="00D24280">
      <w:pPr>
        <w:rPr>
          <w:rFonts w:ascii="方正仿宋_GBK" w:eastAsia="方正仿宋_GBK" w:hAnsi="方正仿宋_GBK" w:cs="方正仿宋_GBK" w:hint="eastAsia"/>
          <w:sz w:val="32"/>
          <w:szCs w:val="32"/>
        </w:rPr>
      </w:pPr>
    </w:p>
    <w:p w14:paraId="184564AB" w14:textId="77777777" w:rsidR="00D24280" w:rsidRDefault="00D24280">
      <w:pPr>
        <w:rPr>
          <w:rFonts w:ascii="方正仿宋_GBK" w:eastAsia="方正仿宋_GBK" w:hAnsi="方正仿宋_GBK" w:cs="方正仿宋_GBK" w:hint="eastAsia"/>
          <w:sz w:val="32"/>
          <w:szCs w:val="32"/>
        </w:rPr>
      </w:pPr>
    </w:p>
    <w:p w14:paraId="3933B3F6" w14:textId="77777777" w:rsidR="00D24280" w:rsidRDefault="00D24280">
      <w:pPr>
        <w:rPr>
          <w:rFonts w:ascii="方正仿宋_GBK" w:eastAsia="方正仿宋_GBK" w:hAnsi="方正仿宋_GBK" w:cs="方正仿宋_GBK" w:hint="eastAsia"/>
          <w:sz w:val="32"/>
          <w:szCs w:val="32"/>
        </w:rPr>
      </w:pPr>
    </w:p>
    <w:p w14:paraId="0F8BB4EB" w14:textId="77777777" w:rsidR="00D24280" w:rsidRDefault="00D24280">
      <w:pPr>
        <w:rPr>
          <w:rFonts w:ascii="方正仿宋_GBK" w:eastAsia="方正仿宋_GBK" w:hAnsi="方正仿宋_GBK" w:cs="方正仿宋_GBK" w:hint="eastAsia"/>
          <w:sz w:val="32"/>
          <w:szCs w:val="32"/>
        </w:rPr>
      </w:pPr>
    </w:p>
    <w:p w14:paraId="7DA858F5" w14:textId="77777777" w:rsidR="00D24280" w:rsidRDefault="00D24280">
      <w:pPr>
        <w:rPr>
          <w:rFonts w:ascii="方正仿宋_GBK" w:eastAsia="方正仿宋_GBK" w:hAnsi="方正仿宋_GBK" w:cs="方正仿宋_GBK" w:hint="eastAsia"/>
          <w:sz w:val="32"/>
          <w:szCs w:val="32"/>
        </w:rPr>
      </w:pPr>
    </w:p>
    <w:p w14:paraId="3E69BB0C" w14:textId="77777777" w:rsidR="00D24280" w:rsidRDefault="00D24280">
      <w:pPr>
        <w:rPr>
          <w:rFonts w:ascii="方正仿宋_GBK" w:eastAsia="方正仿宋_GBK" w:hAnsi="方正仿宋_GBK" w:cs="方正仿宋_GBK" w:hint="eastAsia"/>
          <w:sz w:val="32"/>
          <w:szCs w:val="32"/>
        </w:rPr>
      </w:pPr>
    </w:p>
    <w:p w14:paraId="79398190" w14:textId="77777777" w:rsidR="00D24280" w:rsidRDefault="00D24280">
      <w:pPr>
        <w:rPr>
          <w:rFonts w:ascii="方正仿宋_GBK" w:eastAsia="方正仿宋_GBK" w:hAnsi="方正仿宋_GBK" w:cs="方正仿宋_GBK" w:hint="eastAsia"/>
          <w:sz w:val="32"/>
          <w:szCs w:val="32"/>
        </w:rPr>
      </w:pPr>
    </w:p>
    <w:p w14:paraId="2E2C7915" w14:textId="77777777" w:rsidR="00D24280" w:rsidRDefault="00000000">
      <w:pPr>
        <w:widowControl/>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b/>
          <w:sz w:val="32"/>
          <w:szCs w:val="32"/>
        </w:rPr>
        <w:lastRenderedPageBreak/>
        <w:br w:type="page"/>
      </w:r>
    </w:p>
    <w:p w14:paraId="7B2DF98F" w14:textId="77777777" w:rsidR="00D24280" w:rsidRDefault="00000000">
      <w:pPr>
        <w:pStyle w:val="2"/>
        <w:spacing w:line="560" w:lineRule="exact"/>
        <w:ind w:firstLineChars="200" w:firstLine="870"/>
        <w:jc w:val="center"/>
        <w:rPr>
          <w:rFonts w:ascii="方正小标宋_GBK" w:eastAsia="方正小标宋_GBK" w:hAnsi="方正小标宋_GBK" w:cs="方正小标宋_GBK" w:hint="eastAsia"/>
          <w:b w:val="0"/>
          <w:bCs/>
          <w:sz w:val="44"/>
          <w:szCs w:val="44"/>
        </w:rPr>
      </w:pPr>
      <w:r>
        <w:rPr>
          <w:rFonts w:ascii="方正小标宋_GBK" w:eastAsia="方正小标宋_GBK" w:hAnsi="方正小标宋_GBK" w:cs="方正小标宋_GBK" w:hint="eastAsia"/>
          <w:b w:val="0"/>
          <w:bCs/>
          <w:sz w:val="44"/>
          <w:szCs w:val="44"/>
        </w:rPr>
        <w:lastRenderedPageBreak/>
        <w:t>法定代表人（单位负责人）身份证明</w:t>
      </w:r>
    </w:p>
    <w:p w14:paraId="2DCBE879" w14:textId="77777777" w:rsidR="00D24280" w:rsidRDefault="00000000">
      <w:pPr>
        <w:spacing w:line="560" w:lineRule="exact"/>
        <w:ind w:firstLineChars="200" w:firstLine="640"/>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比选申请人名称：</w:t>
      </w:r>
    </w:p>
    <w:p w14:paraId="02A237D0" w14:textId="77777777" w:rsidR="00D24280" w:rsidRDefault="00000000">
      <w:pPr>
        <w:spacing w:line="560" w:lineRule="exact"/>
        <w:ind w:firstLineChars="200" w:firstLine="640"/>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姓名：性别：年龄：职务：</w:t>
      </w:r>
    </w:p>
    <w:p w14:paraId="2443CF7A" w14:textId="77777777" w:rsidR="00D24280" w:rsidRDefault="00000000">
      <w:pPr>
        <w:spacing w:line="560" w:lineRule="exact"/>
        <w:ind w:firstLineChars="200" w:firstLine="640"/>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系（比选申请人名称）的法定代表人（单位负责人）。</w:t>
      </w:r>
    </w:p>
    <w:p w14:paraId="587B358A" w14:textId="77777777" w:rsidR="00D24280" w:rsidRDefault="00000000">
      <w:pPr>
        <w:spacing w:line="560" w:lineRule="exact"/>
        <w:ind w:firstLineChars="200" w:firstLine="640"/>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特此证明。</w:t>
      </w:r>
    </w:p>
    <w:p w14:paraId="09C1E526" w14:textId="77777777" w:rsidR="00D24280" w:rsidRDefault="00D24280">
      <w:pPr>
        <w:spacing w:line="560" w:lineRule="exact"/>
        <w:ind w:firstLineChars="200" w:firstLine="640"/>
        <w:rPr>
          <w:rFonts w:ascii="方正仿宋_GBK" w:eastAsia="方正仿宋_GBK" w:hAnsi="方正仿宋_GBK" w:cs="方正仿宋_GBK" w:hint="eastAsia"/>
          <w:bCs/>
          <w:sz w:val="32"/>
          <w:szCs w:val="32"/>
        </w:rPr>
      </w:pPr>
    </w:p>
    <w:p w14:paraId="6E809980" w14:textId="77777777" w:rsidR="00D24280" w:rsidRDefault="00000000">
      <w:pPr>
        <w:spacing w:line="560" w:lineRule="exact"/>
        <w:ind w:firstLineChars="200" w:firstLine="640"/>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附：法定代表人（单位负责人）身份证复印件。</w:t>
      </w:r>
    </w:p>
    <w:p w14:paraId="568DB444" w14:textId="77777777" w:rsidR="00D24280" w:rsidRDefault="00D24280">
      <w:pPr>
        <w:spacing w:line="560" w:lineRule="exact"/>
        <w:ind w:firstLineChars="200" w:firstLine="640"/>
        <w:rPr>
          <w:rFonts w:ascii="方正仿宋_GBK" w:eastAsia="方正仿宋_GBK" w:hAnsi="方正仿宋_GBK" w:cs="方正仿宋_GBK" w:hint="eastAsia"/>
          <w:bCs/>
          <w:sz w:val="32"/>
          <w:szCs w:val="32"/>
        </w:rPr>
      </w:pPr>
    </w:p>
    <w:tbl>
      <w:tblPr>
        <w:tblpPr w:leftFromText="180" w:rightFromText="180" w:vertAnchor="text" w:horzAnchor="page" w:tblpX="2114" w:tblpY="576"/>
        <w:tblOverlap w:val="never"/>
        <w:tblW w:w="8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52"/>
      </w:tblGrid>
      <w:tr w:rsidR="00D24280" w14:paraId="4C108E3C" w14:textId="77777777">
        <w:trPr>
          <w:trHeight w:val="3623"/>
        </w:trPr>
        <w:tc>
          <w:tcPr>
            <w:tcW w:w="8652" w:type="dxa"/>
          </w:tcPr>
          <w:p w14:paraId="15497CC8" w14:textId="77777777" w:rsidR="00D24280" w:rsidRDefault="00000000">
            <w:pPr>
              <w:spacing w:line="560" w:lineRule="exact"/>
              <w:ind w:firstLineChars="200" w:firstLine="64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法定代表人（单位负责人）身份证复印件</w:t>
            </w:r>
          </w:p>
          <w:p w14:paraId="3F44C399" w14:textId="77777777" w:rsidR="00D24280" w:rsidRDefault="00000000">
            <w:pPr>
              <w:spacing w:line="560" w:lineRule="exact"/>
              <w:ind w:firstLineChars="200" w:firstLine="64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（双面）</w:t>
            </w:r>
          </w:p>
        </w:tc>
      </w:tr>
    </w:tbl>
    <w:p w14:paraId="322D82D7" w14:textId="77777777" w:rsidR="00D24280" w:rsidRDefault="00D24280">
      <w:pPr>
        <w:spacing w:line="560" w:lineRule="exact"/>
        <w:ind w:firstLineChars="200" w:firstLine="640"/>
        <w:rPr>
          <w:rFonts w:ascii="方正仿宋_GBK" w:eastAsia="方正仿宋_GBK" w:hAnsi="方正仿宋_GBK" w:cs="方正仿宋_GBK" w:hint="eastAsia"/>
          <w:bCs/>
          <w:sz w:val="32"/>
          <w:szCs w:val="32"/>
        </w:rPr>
      </w:pPr>
    </w:p>
    <w:p w14:paraId="1701534A" w14:textId="77777777" w:rsidR="00D24280" w:rsidRDefault="00000000">
      <w:pPr>
        <w:spacing w:line="560" w:lineRule="exact"/>
        <w:ind w:firstLineChars="200" w:firstLine="640"/>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注：本身份证明需由比选申请人加盖单位公章。</w:t>
      </w:r>
    </w:p>
    <w:p w14:paraId="28E507EA" w14:textId="77777777" w:rsidR="00D24280" w:rsidRDefault="00D24280">
      <w:pPr>
        <w:spacing w:line="560" w:lineRule="exact"/>
        <w:ind w:firstLineChars="200" w:firstLine="640"/>
        <w:rPr>
          <w:rFonts w:ascii="方正仿宋_GBK" w:eastAsia="方正仿宋_GBK" w:hAnsi="方正仿宋_GBK" w:cs="方正仿宋_GBK" w:hint="eastAsia"/>
          <w:bCs/>
          <w:sz w:val="32"/>
          <w:szCs w:val="32"/>
        </w:rPr>
      </w:pPr>
    </w:p>
    <w:p w14:paraId="756D612A" w14:textId="77777777" w:rsidR="00D24280" w:rsidRDefault="00D24280">
      <w:pPr>
        <w:spacing w:line="560" w:lineRule="exact"/>
        <w:ind w:firstLineChars="200" w:firstLine="640"/>
        <w:rPr>
          <w:rFonts w:ascii="方正仿宋_GBK" w:eastAsia="方正仿宋_GBK" w:hAnsi="方正仿宋_GBK" w:cs="方正仿宋_GBK" w:hint="eastAsia"/>
          <w:bCs/>
          <w:sz w:val="32"/>
          <w:szCs w:val="32"/>
        </w:rPr>
      </w:pPr>
    </w:p>
    <w:p w14:paraId="00357B34" w14:textId="77777777" w:rsidR="00D24280" w:rsidRDefault="00000000">
      <w:pPr>
        <w:spacing w:line="560" w:lineRule="exact"/>
        <w:ind w:firstLineChars="200" w:firstLine="64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lastRenderedPageBreak/>
        <w:t xml:space="preserve">                           （单位公章）</w:t>
      </w:r>
    </w:p>
    <w:p w14:paraId="1EC41F95" w14:textId="77777777" w:rsidR="00D24280" w:rsidRDefault="00D24280">
      <w:pPr>
        <w:spacing w:line="560" w:lineRule="exact"/>
        <w:ind w:firstLineChars="200" w:firstLine="640"/>
        <w:rPr>
          <w:rFonts w:ascii="方正仿宋_GBK" w:eastAsia="方正仿宋_GBK" w:hAnsi="方正仿宋_GBK" w:cs="方正仿宋_GBK" w:hint="eastAsia"/>
          <w:bCs/>
          <w:sz w:val="32"/>
          <w:szCs w:val="32"/>
        </w:rPr>
      </w:pPr>
    </w:p>
    <w:p w14:paraId="64FC589E" w14:textId="77777777" w:rsidR="00D24280" w:rsidRDefault="00000000">
      <w:pPr>
        <w:spacing w:line="560" w:lineRule="exact"/>
        <w:ind w:firstLineChars="1900" w:firstLine="6080"/>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年   月   日</w:t>
      </w:r>
    </w:p>
    <w:p w14:paraId="3FE0842F" w14:textId="77777777" w:rsidR="00D24280" w:rsidRDefault="00D24280">
      <w:pPr>
        <w:rPr>
          <w:rFonts w:ascii="方正仿宋_GBK" w:eastAsia="方正仿宋_GBK" w:hAnsi="方正仿宋_GBK" w:cs="方正仿宋_GBK" w:hint="eastAsia"/>
          <w:sz w:val="32"/>
          <w:szCs w:val="32"/>
        </w:rPr>
      </w:pPr>
    </w:p>
    <w:p w14:paraId="233BD04C" w14:textId="77777777" w:rsidR="00D24280" w:rsidRDefault="00000000">
      <w:pPr>
        <w:pStyle w:val="2"/>
        <w:jc w:val="center"/>
        <w:rPr>
          <w:rFonts w:ascii="方正小标宋_GBK" w:eastAsia="方正小标宋_GBK" w:hAnsi="方正小标宋_GBK" w:cs="方正小标宋_GBK" w:hint="eastAsia"/>
          <w:b w:val="0"/>
          <w:bCs/>
          <w:sz w:val="44"/>
          <w:szCs w:val="44"/>
        </w:rPr>
      </w:pPr>
      <w:r>
        <w:rPr>
          <w:rFonts w:ascii="方正小标宋_GBK" w:eastAsia="方正小标宋_GBK" w:hAnsi="方正小标宋_GBK" w:cs="方正小标宋_GBK" w:hint="eastAsia"/>
          <w:b w:val="0"/>
          <w:bCs/>
          <w:sz w:val="44"/>
          <w:szCs w:val="44"/>
        </w:rPr>
        <w:t>资格审查资料</w:t>
      </w:r>
    </w:p>
    <w:tbl>
      <w:tblPr>
        <w:tblW w:w="9439"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1366"/>
        <w:gridCol w:w="1661"/>
        <w:gridCol w:w="1595"/>
        <w:gridCol w:w="2217"/>
      </w:tblGrid>
      <w:tr w:rsidR="00D24280" w14:paraId="0D6540DB" w14:textId="77777777">
        <w:trPr>
          <w:trHeight w:val="567"/>
        </w:trPr>
        <w:tc>
          <w:tcPr>
            <w:tcW w:w="2600" w:type="dxa"/>
            <w:tcBorders>
              <w:top w:val="single" w:sz="4" w:space="0" w:color="auto"/>
              <w:left w:val="single" w:sz="4" w:space="0" w:color="auto"/>
              <w:bottom w:val="single" w:sz="4" w:space="0" w:color="auto"/>
              <w:right w:val="single" w:sz="4" w:space="0" w:color="auto"/>
            </w:tcBorders>
            <w:vAlign w:val="center"/>
          </w:tcPr>
          <w:p w14:paraId="48B2C98D" w14:textId="77777777" w:rsidR="00D24280" w:rsidRDefault="00000000">
            <w:pPr>
              <w:adjustRightInd w:val="0"/>
              <w:snapToGrid w:val="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比选申请人名称</w:t>
            </w:r>
          </w:p>
        </w:tc>
        <w:tc>
          <w:tcPr>
            <w:tcW w:w="6839" w:type="dxa"/>
            <w:gridSpan w:val="4"/>
            <w:tcBorders>
              <w:top w:val="single" w:sz="4" w:space="0" w:color="auto"/>
              <w:left w:val="single" w:sz="4" w:space="0" w:color="auto"/>
              <w:bottom w:val="single" w:sz="4" w:space="0" w:color="auto"/>
              <w:right w:val="single" w:sz="4" w:space="0" w:color="auto"/>
            </w:tcBorders>
            <w:vAlign w:val="center"/>
          </w:tcPr>
          <w:p w14:paraId="0DEB0D2D" w14:textId="77777777" w:rsidR="00D24280" w:rsidRDefault="00D24280">
            <w:pPr>
              <w:adjustRightInd w:val="0"/>
              <w:snapToGrid w:val="0"/>
              <w:rPr>
                <w:rFonts w:ascii="方正仿宋_GBK" w:eastAsia="方正仿宋_GBK" w:hAnsi="方正仿宋_GBK" w:cs="方正仿宋_GBK" w:hint="eastAsia"/>
                <w:bCs/>
                <w:sz w:val="32"/>
                <w:szCs w:val="32"/>
              </w:rPr>
            </w:pPr>
          </w:p>
        </w:tc>
      </w:tr>
      <w:tr w:rsidR="00D24280" w14:paraId="650A310D" w14:textId="77777777">
        <w:trPr>
          <w:trHeight w:val="567"/>
        </w:trPr>
        <w:tc>
          <w:tcPr>
            <w:tcW w:w="2600" w:type="dxa"/>
            <w:tcBorders>
              <w:top w:val="single" w:sz="4" w:space="0" w:color="auto"/>
              <w:left w:val="single" w:sz="4" w:space="0" w:color="auto"/>
              <w:bottom w:val="single" w:sz="4" w:space="0" w:color="auto"/>
              <w:right w:val="single" w:sz="4" w:space="0" w:color="auto"/>
            </w:tcBorders>
            <w:vAlign w:val="center"/>
          </w:tcPr>
          <w:p w14:paraId="0075CC4E" w14:textId="77777777" w:rsidR="00D24280" w:rsidRDefault="00000000">
            <w:pPr>
              <w:adjustRightInd w:val="0"/>
              <w:snapToGrid w:val="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注册地址</w:t>
            </w:r>
          </w:p>
        </w:tc>
        <w:tc>
          <w:tcPr>
            <w:tcW w:w="3027" w:type="dxa"/>
            <w:gridSpan w:val="2"/>
            <w:tcBorders>
              <w:top w:val="single" w:sz="4" w:space="0" w:color="auto"/>
              <w:left w:val="single" w:sz="4" w:space="0" w:color="auto"/>
              <w:bottom w:val="single" w:sz="4" w:space="0" w:color="auto"/>
              <w:right w:val="single" w:sz="4" w:space="0" w:color="auto"/>
            </w:tcBorders>
            <w:vAlign w:val="center"/>
          </w:tcPr>
          <w:p w14:paraId="422B8F66" w14:textId="77777777" w:rsidR="00D24280" w:rsidRDefault="00D24280">
            <w:pPr>
              <w:adjustRightInd w:val="0"/>
              <w:snapToGrid w:val="0"/>
              <w:rPr>
                <w:rFonts w:ascii="方正仿宋_GBK" w:eastAsia="方正仿宋_GBK" w:hAnsi="方正仿宋_GBK" w:cs="方正仿宋_GBK" w:hint="eastAsia"/>
                <w:bCs/>
                <w:sz w:val="32"/>
                <w:szCs w:val="32"/>
              </w:rPr>
            </w:pPr>
          </w:p>
        </w:tc>
        <w:tc>
          <w:tcPr>
            <w:tcW w:w="1595" w:type="dxa"/>
            <w:tcBorders>
              <w:top w:val="single" w:sz="4" w:space="0" w:color="auto"/>
              <w:left w:val="single" w:sz="4" w:space="0" w:color="auto"/>
              <w:bottom w:val="single" w:sz="4" w:space="0" w:color="auto"/>
              <w:right w:val="single" w:sz="4" w:space="0" w:color="auto"/>
            </w:tcBorders>
            <w:vAlign w:val="center"/>
          </w:tcPr>
          <w:p w14:paraId="1C290557" w14:textId="77777777" w:rsidR="00D24280" w:rsidRDefault="00000000">
            <w:pPr>
              <w:adjustRightInd w:val="0"/>
              <w:snapToGrid w:val="0"/>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邮政编码</w:t>
            </w:r>
          </w:p>
        </w:tc>
        <w:tc>
          <w:tcPr>
            <w:tcW w:w="2217" w:type="dxa"/>
            <w:tcBorders>
              <w:top w:val="single" w:sz="4" w:space="0" w:color="auto"/>
              <w:left w:val="single" w:sz="4" w:space="0" w:color="auto"/>
              <w:bottom w:val="single" w:sz="4" w:space="0" w:color="auto"/>
              <w:right w:val="single" w:sz="4" w:space="0" w:color="auto"/>
            </w:tcBorders>
            <w:vAlign w:val="center"/>
          </w:tcPr>
          <w:p w14:paraId="6CBE8BE8" w14:textId="77777777" w:rsidR="00D24280" w:rsidRDefault="00D24280">
            <w:pPr>
              <w:adjustRightInd w:val="0"/>
              <w:snapToGrid w:val="0"/>
              <w:rPr>
                <w:rFonts w:ascii="方正仿宋_GBK" w:eastAsia="方正仿宋_GBK" w:hAnsi="方正仿宋_GBK" w:cs="方正仿宋_GBK" w:hint="eastAsia"/>
                <w:bCs/>
                <w:sz w:val="32"/>
                <w:szCs w:val="32"/>
              </w:rPr>
            </w:pPr>
          </w:p>
        </w:tc>
      </w:tr>
      <w:tr w:rsidR="00D24280" w14:paraId="4289FC44" w14:textId="77777777">
        <w:trPr>
          <w:cantSplit/>
          <w:trHeight w:val="567"/>
        </w:trPr>
        <w:tc>
          <w:tcPr>
            <w:tcW w:w="2600" w:type="dxa"/>
            <w:vMerge w:val="restart"/>
            <w:tcBorders>
              <w:top w:val="single" w:sz="4" w:space="0" w:color="auto"/>
              <w:left w:val="single" w:sz="4" w:space="0" w:color="auto"/>
              <w:bottom w:val="single" w:sz="4" w:space="0" w:color="auto"/>
              <w:right w:val="single" w:sz="4" w:space="0" w:color="auto"/>
            </w:tcBorders>
            <w:vAlign w:val="center"/>
          </w:tcPr>
          <w:p w14:paraId="53089D9B" w14:textId="77777777" w:rsidR="00D24280" w:rsidRDefault="00000000">
            <w:pPr>
              <w:adjustRightInd w:val="0"/>
              <w:snapToGrid w:val="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联系方式</w:t>
            </w:r>
          </w:p>
        </w:tc>
        <w:tc>
          <w:tcPr>
            <w:tcW w:w="1366" w:type="dxa"/>
            <w:tcBorders>
              <w:top w:val="single" w:sz="4" w:space="0" w:color="auto"/>
              <w:left w:val="single" w:sz="4" w:space="0" w:color="auto"/>
              <w:bottom w:val="single" w:sz="4" w:space="0" w:color="auto"/>
              <w:right w:val="single" w:sz="4" w:space="0" w:color="auto"/>
            </w:tcBorders>
            <w:vAlign w:val="center"/>
          </w:tcPr>
          <w:p w14:paraId="0C933401" w14:textId="77777777" w:rsidR="00D24280" w:rsidRDefault="00000000">
            <w:pPr>
              <w:adjustRightInd w:val="0"/>
              <w:snapToGrid w:val="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联系人</w:t>
            </w:r>
          </w:p>
        </w:tc>
        <w:tc>
          <w:tcPr>
            <w:tcW w:w="1661" w:type="dxa"/>
            <w:tcBorders>
              <w:top w:val="single" w:sz="4" w:space="0" w:color="auto"/>
              <w:left w:val="single" w:sz="4" w:space="0" w:color="auto"/>
              <w:bottom w:val="single" w:sz="4" w:space="0" w:color="auto"/>
              <w:right w:val="single" w:sz="4" w:space="0" w:color="auto"/>
            </w:tcBorders>
            <w:vAlign w:val="center"/>
          </w:tcPr>
          <w:p w14:paraId="063EC509" w14:textId="77777777" w:rsidR="00D24280" w:rsidRDefault="00D24280">
            <w:pPr>
              <w:adjustRightInd w:val="0"/>
              <w:snapToGrid w:val="0"/>
              <w:jc w:val="center"/>
              <w:rPr>
                <w:rFonts w:ascii="方正仿宋_GBK" w:eastAsia="方正仿宋_GBK" w:hAnsi="方正仿宋_GBK" w:cs="方正仿宋_GBK" w:hint="eastAsia"/>
                <w:bCs/>
                <w:sz w:val="32"/>
                <w:szCs w:val="32"/>
              </w:rPr>
            </w:pPr>
          </w:p>
        </w:tc>
        <w:tc>
          <w:tcPr>
            <w:tcW w:w="1595" w:type="dxa"/>
            <w:tcBorders>
              <w:top w:val="single" w:sz="4" w:space="0" w:color="auto"/>
              <w:left w:val="single" w:sz="4" w:space="0" w:color="auto"/>
              <w:bottom w:val="single" w:sz="4" w:space="0" w:color="auto"/>
              <w:right w:val="single" w:sz="4" w:space="0" w:color="auto"/>
            </w:tcBorders>
            <w:vAlign w:val="center"/>
          </w:tcPr>
          <w:p w14:paraId="3119A65D" w14:textId="77777777" w:rsidR="00D24280" w:rsidRDefault="00000000">
            <w:pPr>
              <w:adjustRightInd w:val="0"/>
              <w:snapToGrid w:val="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电 话</w:t>
            </w:r>
          </w:p>
        </w:tc>
        <w:tc>
          <w:tcPr>
            <w:tcW w:w="2217" w:type="dxa"/>
            <w:tcBorders>
              <w:top w:val="single" w:sz="4" w:space="0" w:color="auto"/>
              <w:left w:val="single" w:sz="4" w:space="0" w:color="auto"/>
              <w:bottom w:val="single" w:sz="4" w:space="0" w:color="auto"/>
              <w:right w:val="single" w:sz="4" w:space="0" w:color="auto"/>
            </w:tcBorders>
            <w:vAlign w:val="center"/>
          </w:tcPr>
          <w:p w14:paraId="40100B30" w14:textId="77777777" w:rsidR="00D24280" w:rsidRDefault="00D24280">
            <w:pPr>
              <w:adjustRightInd w:val="0"/>
              <w:snapToGrid w:val="0"/>
              <w:rPr>
                <w:rFonts w:ascii="方正仿宋_GBK" w:eastAsia="方正仿宋_GBK" w:hAnsi="方正仿宋_GBK" w:cs="方正仿宋_GBK" w:hint="eastAsia"/>
                <w:bCs/>
                <w:sz w:val="32"/>
                <w:szCs w:val="32"/>
              </w:rPr>
            </w:pPr>
          </w:p>
        </w:tc>
      </w:tr>
      <w:tr w:rsidR="00D24280" w14:paraId="44A8C630" w14:textId="77777777">
        <w:trPr>
          <w:cantSplit/>
          <w:trHeight w:val="567"/>
        </w:trPr>
        <w:tc>
          <w:tcPr>
            <w:tcW w:w="2600" w:type="dxa"/>
            <w:vMerge/>
            <w:tcBorders>
              <w:top w:val="single" w:sz="4" w:space="0" w:color="auto"/>
              <w:left w:val="single" w:sz="4" w:space="0" w:color="auto"/>
              <w:bottom w:val="single" w:sz="4" w:space="0" w:color="auto"/>
              <w:right w:val="single" w:sz="4" w:space="0" w:color="auto"/>
            </w:tcBorders>
            <w:vAlign w:val="center"/>
          </w:tcPr>
          <w:p w14:paraId="429F8FA6" w14:textId="77777777" w:rsidR="00D24280" w:rsidRDefault="00D24280">
            <w:pPr>
              <w:adjustRightInd w:val="0"/>
              <w:snapToGrid w:val="0"/>
              <w:jc w:val="center"/>
              <w:rPr>
                <w:rFonts w:ascii="方正仿宋_GBK" w:eastAsia="方正仿宋_GBK" w:hAnsi="方正仿宋_GBK" w:cs="方正仿宋_GBK" w:hint="eastAsia"/>
                <w:bCs/>
                <w:sz w:val="32"/>
                <w:szCs w:val="32"/>
              </w:rPr>
            </w:pPr>
          </w:p>
        </w:tc>
        <w:tc>
          <w:tcPr>
            <w:tcW w:w="1366" w:type="dxa"/>
            <w:tcBorders>
              <w:top w:val="single" w:sz="4" w:space="0" w:color="auto"/>
              <w:left w:val="single" w:sz="4" w:space="0" w:color="auto"/>
              <w:bottom w:val="single" w:sz="4" w:space="0" w:color="auto"/>
              <w:right w:val="single" w:sz="4" w:space="0" w:color="auto"/>
            </w:tcBorders>
            <w:vAlign w:val="center"/>
          </w:tcPr>
          <w:p w14:paraId="7E56B010" w14:textId="77777777" w:rsidR="00D24280" w:rsidRDefault="00000000">
            <w:pPr>
              <w:adjustRightInd w:val="0"/>
              <w:snapToGrid w:val="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传 真</w:t>
            </w:r>
          </w:p>
        </w:tc>
        <w:tc>
          <w:tcPr>
            <w:tcW w:w="1661" w:type="dxa"/>
            <w:tcBorders>
              <w:top w:val="single" w:sz="4" w:space="0" w:color="auto"/>
              <w:left w:val="single" w:sz="4" w:space="0" w:color="auto"/>
              <w:bottom w:val="single" w:sz="4" w:space="0" w:color="auto"/>
              <w:right w:val="single" w:sz="4" w:space="0" w:color="auto"/>
            </w:tcBorders>
            <w:vAlign w:val="center"/>
          </w:tcPr>
          <w:p w14:paraId="5EAD5111" w14:textId="77777777" w:rsidR="00D24280" w:rsidRDefault="00D24280">
            <w:pPr>
              <w:adjustRightInd w:val="0"/>
              <w:snapToGrid w:val="0"/>
              <w:jc w:val="center"/>
              <w:rPr>
                <w:rFonts w:ascii="方正仿宋_GBK" w:eastAsia="方正仿宋_GBK" w:hAnsi="方正仿宋_GBK" w:cs="方正仿宋_GBK" w:hint="eastAsia"/>
                <w:bCs/>
                <w:sz w:val="32"/>
                <w:szCs w:val="32"/>
              </w:rPr>
            </w:pPr>
          </w:p>
        </w:tc>
        <w:tc>
          <w:tcPr>
            <w:tcW w:w="1595" w:type="dxa"/>
            <w:tcBorders>
              <w:top w:val="single" w:sz="4" w:space="0" w:color="auto"/>
              <w:left w:val="single" w:sz="4" w:space="0" w:color="auto"/>
              <w:bottom w:val="single" w:sz="4" w:space="0" w:color="auto"/>
              <w:right w:val="single" w:sz="4" w:space="0" w:color="auto"/>
            </w:tcBorders>
            <w:vAlign w:val="center"/>
          </w:tcPr>
          <w:p w14:paraId="3A0BF1BC" w14:textId="77777777" w:rsidR="00D24280" w:rsidRDefault="00000000">
            <w:pPr>
              <w:adjustRightInd w:val="0"/>
              <w:snapToGrid w:val="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网 址</w:t>
            </w:r>
          </w:p>
        </w:tc>
        <w:tc>
          <w:tcPr>
            <w:tcW w:w="2217" w:type="dxa"/>
            <w:tcBorders>
              <w:top w:val="single" w:sz="4" w:space="0" w:color="auto"/>
              <w:left w:val="single" w:sz="4" w:space="0" w:color="auto"/>
              <w:bottom w:val="single" w:sz="4" w:space="0" w:color="auto"/>
              <w:right w:val="single" w:sz="4" w:space="0" w:color="auto"/>
            </w:tcBorders>
            <w:vAlign w:val="center"/>
          </w:tcPr>
          <w:p w14:paraId="77459D19" w14:textId="77777777" w:rsidR="00D24280" w:rsidRDefault="00D24280">
            <w:pPr>
              <w:adjustRightInd w:val="0"/>
              <w:snapToGrid w:val="0"/>
              <w:rPr>
                <w:rFonts w:ascii="方正仿宋_GBK" w:eastAsia="方正仿宋_GBK" w:hAnsi="方正仿宋_GBK" w:cs="方正仿宋_GBK" w:hint="eastAsia"/>
                <w:bCs/>
                <w:sz w:val="32"/>
                <w:szCs w:val="32"/>
              </w:rPr>
            </w:pPr>
          </w:p>
        </w:tc>
      </w:tr>
      <w:tr w:rsidR="00D24280" w14:paraId="0F1825F6" w14:textId="77777777">
        <w:trPr>
          <w:trHeight w:val="567"/>
        </w:trPr>
        <w:tc>
          <w:tcPr>
            <w:tcW w:w="2600" w:type="dxa"/>
            <w:tcBorders>
              <w:top w:val="single" w:sz="4" w:space="0" w:color="auto"/>
              <w:left w:val="single" w:sz="4" w:space="0" w:color="auto"/>
              <w:bottom w:val="single" w:sz="4" w:space="0" w:color="auto"/>
              <w:right w:val="single" w:sz="4" w:space="0" w:color="auto"/>
            </w:tcBorders>
            <w:vAlign w:val="center"/>
          </w:tcPr>
          <w:p w14:paraId="19C7EDE4" w14:textId="77777777" w:rsidR="00D24280" w:rsidRDefault="00000000">
            <w:pPr>
              <w:adjustRightInd w:val="0"/>
              <w:snapToGrid w:val="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法定代表人</w:t>
            </w:r>
          </w:p>
        </w:tc>
        <w:tc>
          <w:tcPr>
            <w:tcW w:w="1366" w:type="dxa"/>
            <w:tcBorders>
              <w:top w:val="single" w:sz="4" w:space="0" w:color="auto"/>
              <w:left w:val="single" w:sz="4" w:space="0" w:color="auto"/>
              <w:bottom w:val="single" w:sz="4" w:space="0" w:color="auto"/>
              <w:right w:val="single" w:sz="4" w:space="0" w:color="auto"/>
            </w:tcBorders>
            <w:vAlign w:val="center"/>
          </w:tcPr>
          <w:p w14:paraId="25FDFE20" w14:textId="77777777" w:rsidR="00D24280" w:rsidRDefault="00000000">
            <w:pPr>
              <w:adjustRightInd w:val="0"/>
              <w:snapToGrid w:val="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姓 名</w:t>
            </w:r>
          </w:p>
        </w:tc>
        <w:tc>
          <w:tcPr>
            <w:tcW w:w="1661" w:type="dxa"/>
            <w:tcBorders>
              <w:top w:val="single" w:sz="4" w:space="0" w:color="auto"/>
              <w:left w:val="single" w:sz="4" w:space="0" w:color="auto"/>
              <w:bottom w:val="single" w:sz="4" w:space="0" w:color="auto"/>
              <w:right w:val="single" w:sz="4" w:space="0" w:color="auto"/>
            </w:tcBorders>
            <w:vAlign w:val="center"/>
          </w:tcPr>
          <w:p w14:paraId="1C0AD13E" w14:textId="77777777" w:rsidR="00D24280" w:rsidRDefault="00D24280">
            <w:pPr>
              <w:adjustRightInd w:val="0"/>
              <w:snapToGrid w:val="0"/>
              <w:jc w:val="center"/>
              <w:rPr>
                <w:rFonts w:ascii="方正仿宋_GBK" w:eastAsia="方正仿宋_GBK" w:hAnsi="方正仿宋_GBK" w:cs="方正仿宋_GBK" w:hint="eastAsia"/>
                <w:bCs/>
                <w:sz w:val="32"/>
                <w:szCs w:val="32"/>
              </w:rPr>
            </w:pPr>
          </w:p>
        </w:tc>
        <w:tc>
          <w:tcPr>
            <w:tcW w:w="1595" w:type="dxa"/>
            <w:tcBorders>
              <w:top w:val="single" w:sz="4" w:space="0" w:color="auto"/>
              <w:left w:val="single" w:sz="4" w:space="0" w:color="auto"/>
              <w:bottom w:val="single" w:sz="4" w:space="0" w:color="auto"/>
              <w:right w:val="single" w:sz="4" w:space="0" w:color="auto"/>
            </w:tcBorders>
            <w:vAlign w:val="center"/>
          </w:tcPr>
          <w:p w14:paraId="6609F32A" w14:textId="77777777" w:rsidR="00D24280" w:rsidRDefault="00000000">
            <w:pPr>
              <w:adjustRightInd w:val="0"/>
              <w:snapToGrid w:val="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电 话</w:t>
            </w:r>
          </w:p>
        </w:tc>
        <w:tc>
          <w:tcPr>
            <w:tcW w:w="2217" w:type="dxa"/>
            <w:tcBorders>
              <w:top w:val="single" w:sz="4" w:space="0" w:color="auto"/>
              <w:left w:val="single" w:sz="4" w:space="0" w:color="auto"/>
              <w:bottom w:val="single" w:sz="4" w:space="0" w:color="auto"/>
              <w:right w:val="single" w:sz="4" w:space="0" w:color="auto"/>
            </w:tcBorders>
            <w:vAlign w:val="center"/>
          </w:tcPr>
          <w:p w14:paraId="26C28294" w14:textId="77777777" w:rsidR="00D24280" w:rsidRDefault="00D24280">
            <w:pPr>
              <w:adjustRightInd w:val="0"/>
              <w:snapToGrid w:val="0"/>
              <w:rPr>
                <w:rFonts w:ascii="方正仿宋_GBK" w:eastAsia="方正仿宋_GBK" w:hAnsi="方正仿宋_GBK" w:cs="方正仿宋_GBK" w:hint="eastAsia"/>
                <w:bCs/>
                <w:sz w:val="32"/>
                <w:szCs w:val="32"/>
              </w:rPr>
            </w:pPr>
          </w:p>
        </w:tc>
      </w:tr>
      <w:tr w:rsidR="00D24280" w14:paraId="2AA900CF" w14:textId="77777777">
        <w:trPr>
          <w:trHeight w:val="746"/>
        </w:trPr>
        <w:tc>
          <w:tcPr>
            <w:tcW w:w="2600" w:type="dxa"/>
            <w:tcBorders>
              <w:top w:val="single" w:sz="4" w:space="0" w:color="auto"/>
              <w:left w:val="single" w:sz="4" w:space="0" w:color="auto"/>
              <w:bottom w:val="single" w:sz="4" w:space="0" w:color="auto"/>
              <w:right w:val="single" w:sz="4" w:space="0" w:color="auto"/>
            </w:tcBorders>
            <w:vAlign w:val="center"/>
          </w:tcPr>
          <w:p w14:paraId="2C74F8B4" w14:textId="77777777" w:rsidR="00D24280" w:rsidRDefault="00000000">
            <w:pPr>
              <w:adjustRightInd w:val="0"/>
              <w:snapToGrid w:val="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成立时间</w:t>
            </w:r>
          </w:p>
        </w:tc>
        <w:tc>
          <w:tcPr>
            <w:tcW w:w="6839" w:type="dxa"/>
            <w:gridSpan w:val="4"/>
            <w:tcBorders>
              <w:top w:val="single" w:sz="4" w:space="0" w:color="auto"/>
              <w:left w:val="single" w:sz="4" w:space="0" w:color="auto"/>
              <w:bottom w:val="single" w:sz="4" w:space="0" w:color="auto"/>
              <w:right w:val="single" w:sz="4" w:space="0" w:color="auto"/>
            </w:tcBorders>
            <w:vAlign w:val="center"/>
          </w:tcPr>
          <w:p w14:paraId="1E75DCEC" w14:textId="77777777" w:rsidR="00D24280" w:rsidRDefault="00D24280">
            <w:pPr>
              <w:adjustRightInd w:val="0"/>
              <w:snapToGrid w:val="0"/>
              <w:rPr>
                <w:rFonts w:ascii="方正仿宋_GBK" w:eastAsia="方正仿宋_GBK" w:hAnsi="方正仿宋_GBK" w:cs="方正仿宋_GBK" w:hint="eastAsia"/>
                <w:bCs/>
                <w:sz w:val="32"/>
                <w:szCs w:val="32"/>
              </w:rPr>
            </w:pPr>
          </w:p>
        </w:tc>
      </w:tr>
      <w:tr w:rsidR="00D24280" w14:paraId="0B1D6764" w14:textId="77777777">
        <w:trPr>
          <w:cantSplit/>
          <w:trHeight w:val="907"/>
        </w:trPr>
        <w:tc>
          <w:tcPr>
            <w:tcW w:w="2600" w:type="dxa"/>
            <w:tcBorders>
              <w:top w:val="single" w:sz="4" w:space="0" w:color="auto"/>
              <w:left w:val="single" w:sz="4" w:space="0" w:color="auto"/>
              <w:bottom w:val="single" w:sz="4" w:space="0" w:color="auto"/>
              <w:right w:val="single" w:sz="4" w:space="0" w:color="auto"/>
            </w:tcBorders>
            <w:vAlign w:val="center"/>
          </w:tcPr>
          <w:p w14:paraId="3090CC15" w14:textId="77777777" w:rsidR="00D24280" w:rsidRDefault="00000000">
            <w:pPr>
              <w:adjustRightInd w:val="0"/>
              <w:snapToGrid w:val="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企业资质等级</w:t>
            </w:r>
          </w:p>
        </w:tc>
        <w:tc>
          <w:tcPr>
            <w:tcW w:w="6839" w:type="dxa"/>
            <w:gridSpan w:val="4"/>
            <w:tcBorders>
              <w:top w:val="single" w:sz="4" w:space="0" w:color="auto"/>
              <w:left w:val="single" w:sz="4" w:space="0" w:color="auto"/>
              <w:bottom w:val="single" w:sz="4" w:space="0" w:color="auto"/>
              <w:right w:val="single" w:sz="4" w:space="0" w:color="auto"/>
            </w:tcBorders>
            <w:vAlign w:val="center"/>
          </w:tcPr>
          <w:p w14:paraId="3DF21506" w14:textId="77777777" w:rsidR="00D24280" w:rsidRDefault="00D24280">
            <w:pPr>
              <w:adjustRightInd w:val="0"/>
              <w:snapToGrid w:val="0"/>
              <w:rPr>
                <w:rFonts w:ascii="方正仿宋_GBK" w:eastAsia="方正仿宋_GBK" w:hAnsi="方正仿宋_GBK" w:cs="方正仿宋_GBK" w:hint="eastAsia"/>
                <w:bCs/>
                <w:sz w:val="32"/>
                <w:szCs w:val="32"/>
              </w:rPr>
            </w:pPr>
          </w:p>
        </w:tc>
      </w:tr>
      <w:tr w:rsidR="00D24280" w14:paraId="4D01A9EF" w14:textId="77777777">
        <w:trPr>
          <w:cantSplit/>
          <w:trHeight w:val="824"/>
        </w:trPr>
        <w:tc>
          <w:tcPr>
            <w:tcW w:w="2600" w:type="dxa"/>
            <w:tcBorders>
              <w:top w:val="single" w:sz="4" w:space="0" w:color="auto"/>
              <w:left w:val="single" w:sz="4" w:space="0" w:color="auto"/>
              <w:bottom w:val="single" w:sz="4" w:space="0" w:color="auto"/>
              <w:right w:val="single" w:sz="4" w:space="0" w:color="auto"/>
            </w:tcBorders>
            <w:vAlign w:val="center"/>
          </w:tcPr>
          <w:p w14:paraId="02142380" w14:textId="77777777" w:rsidR="00D24280" w:rsidRDefault="00000000">
            <w:pPr>
              <w:adjustRightInd w:val="0"/>
              <w:snapToGrid w:val="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营业执照号</w:t>
            </w:r>
          </w:p>
        </w:tc>
        <w:tc>
          <w:tcPr>
            <w:tcW w:w="6839" w:type="dxa"/>
            <w:gridSpan w:val="4"/>
            <w:tcBorders>
              <w:top w:val="single" w:sz="4" w:space="0" w:color="auto"/>
              <w:left w:val="single" w:sz="4" w:space="0" w:color="auto"/>
              <w:bottom w:val="single" w:sz="4" w:space="0" w:color="auto"/>
              <w:right w:val="single" w:sz="4" w:space="0" w:color="auto"/>
            </w:tcBorders>
            <w:vAlign w:val="center"/>
          </w:tcPr>
          <w:p w14:paraId="59A29381" w14:textId="77777777" w:rsidR="00D24280" w:rsidRDefault="00D24280">
            <w:pPr>
              <w:adjustRightInd w:val="0"/>
              <w:snapToGrid w:val="0"/>
              <w:rPr>
                <w:rFonts w:ascii="方正仿宋_GBK" w:eastAsia="方正仿宋_GBK" w:hAnsi="方正仿宋_GBK" w:cs="方正仿宋_GBK" w:hint="eastAsia"/>
                <w:bCs/>
                <w:sz w:val="32"/>
                <w:szCs w:val="32"/>
              </w:rPr>
            </w:pPr>
          </w:p>
        </w:tc>
      </w:tr>
      <w:tr w:rsidR="00D24280" w14:paraId="20735B4C" w14:textId="77777777">
        <w:trPr>
          <w:cantSplit/>
          <w:trHeight w:val="791"/>
        </w:trPr>
        <w:tc>
          <w:tcPr>
            <w:tcW w:w="2600" w:type="dxa"/>
            <w:tcBorders>
              <w:top w:val="single" w:sz="4" w:space="0" w:color="auto"/>
              <w:left w:val="single" w:sz="4" w:space="0" w:color="auto"/>
              <w:bottom w:val="single" w:sz="4" w:space="0" w:color="auto"/>
              <w:right w:val="single" w:sz="4" w:space="0" w:color="auto"/>
            </w:tcBorders>
            <w:vAlign w:val="center"/>
          </w:tcPr>
          <w:p w14:paraId="53E12026" w14:textId="77777777" w:rsidR="00D24280" w:rsidRDefault="00000000">
            <w:pPr>
              <w:adjustRightInd w:val="0"/>
              <w:snapToGrid w:val="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注册资金</w:t>
            </w:r>
          </w:p>
        </w:tc>
        <w:tc>
          <w:tcPr>
            <w:tcW w:w="6839" w:type="dxa"/>
            <w:gridSpan w:val="4"/>
            <w:tcBorders>
              <w:top w:val="single" w:sz="4" w:space="0" w:color="auto"/>
              <w:left w:val="single" w:sz="4" w:space="0" w:color="auto"/>
              <w:bottom w:val="single" w:sz="4" w:space="0" w:color="auto"/>
              <w:right w:val="single" w:sz="4" w:space="0" w:color="auto"/>
            </w:tcBorders>
            <w:vAlign w:val="center"/>
          </w:tcPr>
          <w:p w14:paraId="7E9B21F9" w14:textId="77777777" w:rsidR="00D24280" w:rsidRDefault="00D24280">
            <w:pPr>
              <w:adjustRightInd w:val="0"/>
              <w:snapToGrid w:val="0"/>
              <w:rPr>
                <w:rFonts w:ascii="方正仿宋_GBK" w:eastAsia="方正仿宋_GBK" w:hAnsi="方正仿宋_GBK" w:cs="方正仿宋_GBK" w:hint="eastAsia"/>
                <w:bCs/>
                <w:sz w:val="32"/>
                <w:szCs w:val="32"/>
              </w:rPr>
            </w:pPr>
          </w:p>
        </w:tc>
      </w:tr>
      <w:tr w:rsidR="00D24280" w14:paraId="41EC36B2" w14:textId="77777777">
        <w:trPr>
          <w:cantSplit/>
          <w:trHeight w:val="823"/>
        </w:trPr>
        <w:tc>
          <w:tcPr>
            <w:tcW w:w="2600" w:type="dxa"/>
            <w:tcBorders>
              <w:top w:val="single" w:sz="4" w:space="0" w:color="auto"/>
              <w:left w:val="single" w:sz="4" w:space="0" w:color="auto"/>
              <w:bottom w:val="single" w:sz="4" w:space="0" w:color="auto"/>
              <w:right w:val="single" w:sz="4" w:space="0" w:color="auto"/>
            </w:tcBorders>
            <w:vAlign w:val="center"/>
          </w:tcPr>
          <w:p w14:paraId="0482469C" w14:textId="77777777" w:rsidR="00D24280" w:rsidRDefault="00000000">
            <w:pPr>
              <w:adjustRightInd w:val="0"/>
              <w:snapToGrid w:val="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开户银行</w:t>
            </w:r>
          </w:p>
        </w:tc>
        <w:tc>
          <w:tcPr>
            <w:tcW w:w="6839" w:type="dxa"/>
            <w:gridSpan w:val="4"/>
            <w:tcBorders>
              <w:top w:val="single" w:sz="4" w:space="0" w:color="auto"/>
              <w:left w:val="single" w:sz="4" w:space="0" w:color="auto"/>
              <w:bottom w:val="single" w:sz="4" w:space="0" w:color="auto"/>
              <w:right w:val="single" w:sz="4" w:space="0" w:color="auto"/>
            </w:tcBorders>
            <w:vAlign w:val="center"/>
          </w:tcPr>
          <w:p w14:paraId="14DB738A" w14:textId="77777777" w:rsidR="00D24280" w:rsidRDefault="00D24280">
            <w:pPr>
              <w:adjustRightInd w:val="0"/>
              <w:snapToGrid w:val="0"/>
              <w:rPr>
                <w:rFonts w:ascii="方正仿宋_GBK" w:eastAsia="方正仿宋_GBK" w:hAnsi="方正仿宋_GBK" w:cs="方正仿宋_GBK" w:hint="eastAsia"/>
                <w:bCs/>
                <w:sz w:val="32"/>
                <w:szCs w:val="32"/>
              </w:rPr>
            </w:pPr>
          </w:p>
        </w:tc>
      </w:tr>
      <w:tr w:rsidR="00D24280" w14:paraId="5422CCC4" w14:textId="77777777">
        <w:trPr>
          <w:cantSplit/>
          <w:trHeight w:val="840"/>
        </w:trPr>
        <w:tc>
          <w:tcPr>
            <w:tcW w:w="2600" w:type="dxa"/>
            <w:tcBorders>
              <w:top w:val="single" w:sz="4" w:space="0" w:color="auto"/>
              <w:left w:val="single" w:sz="4" w:space="0" w:color="auto"/>
              <w:bottom w:val="single" w:sz="4" w:space="0" w:color="auto"/>
              <w:right w:val="single" w:sz="4" w:space="0" w:color="auto"/>
            </w:tcBorders>
            <w:vAlign w:val="center"/>
          </w:tcPr>
          <w:p w14:paraId="1DFB2208" w14:textId="77777777" w:rsidR="00D24280" w:rsidRDefault="00000000">
            <w:pPr>
              <w:adjustRightInd w:val="0"/>
              <w:snapToGrid w:val="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帐号</w:t>
            </w:r>
          </w:p>
        </w:tc>
        <w:tc>
          <w:tcPr>
            <w:tcW w:w="6839" w:type="dxa"/>
            <w:gridSpan w:val="4"/>
            <w:tcBorders>
              <w:top w:val="single" w:sz="4" w:space="0" w:color="auto"/>
              <w:left w:val="single" w:sz="4" w:space="0" w:color="auto"/>
              <w:bottom w:val="single" w:sz="4" w:space="0" w:color="auto"/>
              <w:right w:val="single" w:sz="4" w:space="0" w:color="auto"/>
            </w:tcBorders>
            <w:vAlign w:val="center"/>
          </w:tcPr>
          <w:p w14:paraId="46555ECE" w14:textId="77777777" w:rsidR="00D24280" w:rsidRDefault="00D24280">
            <w:pPr>
              <w:adjustRightInd w:val="0"/>
              <w:snapToGrid w:val="0"/>
              <w:rPr>
                <w:rFonts w:ascii="方正仿宋_GBK" w:eastAsia="方正仿宋_GBK" w:hAnsi="方正仿宋_GBK" w:cs="方正仿宋_GBK" w:hint="eastAsia"/>
                <w:bCs/>
                <w:sz w:val="32"/>
                <w:szCs w:val="32"/>
              </w:rPr>
            </w:pPr>
          </w:p>
        </w:tc>
      </w:tr>
      <w:tr w:rsidR="00D24280" w14:paraId="492ADC85" w14:textId="77777777">
        <w:trPr>
          <w:trHeight w:val="1697"/>
        </w:trPr>
        <w:tc>
          <w:tcPr>
            <w:tcW w:w="2600" w:type="dxa"/>
            <w:tcBorders>
              <w:top w:val="single" w:sz="4" w:space="0" w:color="auto"/>
              <w:left w:val="single" w:sz="4" w:space="0" w:color="auto"/>
              <w:bottom w:val="single" w:sz="4" w:space="0" w:color="auto"/>
              <w:right w:val="single" w:sz="4" w:space="0" w:color="auto"/>
            </w:tcBorders>
            <w:vAlign w:val="center"/>
          </w:tcPr>
          <w:p w14:paraId="5616636D" w14:textId="77777777" w:rsidR="00D24280" w:rsidRDefault="00000000">
            <w:pPr>
              <w:adjustRightInd w:val="0"/>
              <w:snapToGrid w:val="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lastRenderedPageBreak/>
              <w:t>经营范围</w:t>
            </w:r>
          </w:p>
        </w:tc>
        <w:tc>
          <w:tcPr>
            <w:tcW w:w="6839" w:type="dxa"/>
            <w:gridSpan w:val="4"/>
            <w:tcBorders>
              <w:top w:val="single" w:sz="4" w:space="0" w:color="auto"/>
              <w:left w:val="single" w:sz="4" w:space="0" w:color="auto"/>
              <w:bottom w:val="single" w:sz="4" w:space="0" w:color="auto"/>
              <w:right w:val="single" w:sz="4" w:space="0" w:color="auto"/>
            </w:tcBorders>
            <w:vAlign w:val="center"/>
          </w:tcPr>
          <w:p w14:paraId="33F13FD7" w14:textId="77777777" w:rsidR="00D24280" w:rsidRDefault="00D24280">
            <w:pPr>
              <w:adjustRightInd w:val="0"/>
              <w:snapToGrid w:val="0"/>
              <w:rPr>
                <w:rFonts w:ascii="方正仿宋_GBK" w:eastAsia="方正仿宋_GBK" w:hAnsi="方正仿宋_GBK" w:cs="方正仿宋_GBK" w:hint="eastAsia"/>
                <w:bCs/>
                <w:sz w:val="32"/>
                <w:szCs w:val="32"/>
              </w:rPr>
            </w:pPr>
          </w:p>
        </w:tc>
      </w:tr>
      <w:tr w:rsidR="00D24280" w14:paraId="5BA8F239" w14:textId="77777777">
        <w:trPr>
          <w:trHeight w:val="699"/>
        </w:trPr>
        <w:tc>
          <w:tcPr>
            <w:tcW w:w="2600" w:type="dxa"/>
            <w:tcBorders>
              <w:top w:val="single" w:sz="4" w:space="0" w:color="auto"/>
              <w:left w:val="single" w:sz="4" w:space="0" w:color="auto"/>
              <w:bottom w:val="single" w:sz="4" w:space="0" w:color="auto"/>
              <w:right w:val="single" w:sz="4" w:space="0" w:color="auto"/>
            </w:tcBorders>
            <w:vAlign w:val="center"/>
          </w:tcPr>
          <w:p w14:paraId="0C5AA3C0" w14:textId="77777777" w:rsidR="00D24280" w:rsidRDefault="00000000">
            <w:pPr>
              <w:adjustRightInd w:val="0"/>
              <w:snapToGrid w:val="0"/>
              <w:jc w:val="center"/>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备注</w:t>
            </w:r>
          </w:p>
        </w:tc>
        <w:tc>
          <w:tcPr>
            <w:tcW w:w="6839" w:type="dxa"/>
            <w:gridSpan w:val="4"/>
            <w:tcBorders>
              <w:top w:val="single" w:sz="4" w:space="0" w:color="auto"/>
              <w:left w:val="single" w:sz="4" w:space="0" w:color="auto"/>
              <w:bottom w:val="single" w:sz="4" w:space="0" w:color="auto"/>
              <w:right w:val="single" w:sz="4" w:space="0" w:color="auto"/>
            </w:tcBorders>
            <w:vAlign w:val="center"/>
          </w:tcPr>
          <w:p w14:paraId="0C48B087" w14:textId="77777777" w:rsidR="00D24280" w:rsidRDefault="00D24280">
            <w:pPr>
              <w:adjustRightInd w:val="0"/>
              <w:snapToGrid w:val="0"/>
              <w:rPr>
                <w:rFonts w:ascii="方正仿宋_GBK" w:eastAsia="方正仿宋_GBK" w:hAnsi="方正仿宋_GBK" w:cs="方正仿宋_GBK" w:hint="eastAsia"/>
                <w:bCs/>
                <w:sz w:val="32"/>
                <w:szCs w:val="32"/>
              </w:rPr>
            </w:pPr>
          </w:p>
        </w:tc>
      </w:tr>
    </w:tbl>
    <w:p w14:paraId="7B6163F9" w14:textId="77777777" w:rsidR="00D24280" w:rsidRDefault="00000000">
      <w:pPr>
        <w:spacing w:line="360" w:lineRule="auto"/>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注：表格不够可另附说明，但须投标人签字、盖公章。</w:t>
      </w:r>
    </w:p>
    <w:p w14:paraId="62453D8B" w14:textId="77777777" w:rsidR="00D24280" w:rsidRDefault="00000000">
      <w:pPr>
        <w:spacing w:line="360" w:lineRule="auto"/>
      </w:pPr>
      <w:r>
        <w:rPr>
          <w:rFonts w:ascii="方正仿宋_GBK" w:eastAsia="方正仿宋_GBK" w:hAnsi="方正仿宋_GBK" w:cs="方正仿宋_GBK" w:hint="eastAsia"/>
          <w:bCs/>
          <w:sz w:val="32"/>
          <w:szCs w:val="32"/>
        </w:rPr>
        <w:t>注：应附营业执照副本等资料复印件。</w:t>
      </w:r>
      <w:bookmarkEnd w:id="4"/>
    </w:p>
    <w:sectPr w:rsidR="00D24280">
      <w:head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A814B" w14:textId="77777777" w:rsidR="0068573D" w:rsidRDefault="0068573D">
      <w:pPr>
        <w:spacing w:after="0" w:line="240" w:lineRule="auto"/>
      </w:pPr>
      <w:r>
        <w:separator/>
      </w:r>
    </w:p>
  </w:endnote>
  <w:endnote w:type="continuationSeparator" w:id="0">
    <w:p w14:paraId="7EA49A3C" w14:textId="77777777" w:rsidR="0068573D" w:rsidRDefault="0068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73ECE" w14:textId="77777777" w:rsidR="0068573D" w:rsidRDefault="0068573D">
      <w:pPr>
        <w:spacing w:after="0" w:line="240" w:lineRule="auto"/>
      </w:pPr>
      <w:r>
        <w:separator/>
      </w:r>
    </w:p>
  </w:footnote>
  <w:footnote w:type="continuationSeparator" w:id="0">
    <w:p w14:paraId="4024D369" w14:textId="77777777" w:rsidR="0068573D" w:rsidRDefault="00685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87F2" w14:textId="77777777" w:rsidR="00D24280" w:rsidRDefault="00D24280">
    <w:pPr>
      <w:pStyle w:val="a9"/>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HorizontalSpacing w:val="96"/>
  <w:drawingGridVerticalSpacing w:val="190"/>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7B5279A"/>
    <w:rsid w:val="001B14D2"/>
    <w:rsid w:val="001B6363"/>
    <w:rsid w:val="001E195C"/>
    <w:rsid w:val="002B220B"/>
    <w:rsid w:val="002E2441"/>
    <w:rsid w:val="003209DE"/>
    <w:rsid w:val="00406A73"/>
    <w:rsid w:val="0068573D"/>
    <w:rsid w:val="006A2421"/>
    <w:rsid w:val="007037B0"/>
    <w:rsid w:val="007833C7"/>
    <w:rsid w:val="0078772C"/>
    <w:rsid w:val="008532A2"/>
    <w:rsid w:val="0087707A"/>
    <w:rsid w:val="008E576E"/>
    <w:rsid w:val="0090354B"/>
    <w:rsid w:val="0091165F"/>
    <w:rsid w:val="009A12D9"/>
    <w:rsid w:val="00A540FD"/>
    <w:rsid w:val="00AA52F0"/>
    <w:rsid w:val="00B471A8"/>
    <w:rsid w:val="00D24280"/>
    <w:rsid w:val="00DB600E"/>
    <w:rsid w:val="00DF1BA4"/>
    <w:rsid w:val="010975C0"/>
    <w:rsid w:val="010A08C5"/>
    <w:rsid w:val="01387F25"/>
    <w:rsid w:val="01A0574D"/>
    <w:rsid w:val="01D56F92"/>
    <w:rsid w:val="01D84F63"/>
    <w:rsid w:val="020C09F3"/>
    <w:rsid w:val="058416B7"/>
    <w:rsid w:val="077D0602"/>
    <w:rsid w:val="07D971C0"/>
    <w:rsid w:val="07FA3B53"/>
    <w:rsid w:val="08CC5F7D"/>
    <w:rsid w:val="093118C0"/>
    <w:rsid w:val="09B80E44"/>
    <w:rsid w:val="09C33675"/>
    <w:rsid w:val="09FA5107"/>
    <w:rsid w:val="0AAC3F0B"/>
    <w:rsid w:val="0B1D4949"/>
    <w:rsid w:val="0B561F3A"/>
    <w:rsid w:val="0B8F3F72"/>
    <w:rsid w:val="0B9A0A03"/>
    <w:rsid w:val="0C3E33A6"/>
    <w:rsid w:val="0CD06832"/>
    <w:rsid w:val="0E580845"/>
    <w:rsid w:val="10B60867"/>
    <w:rsid w:val="115716F3"/>
    <w:rsid w:val="11675439"/>
    <w:rsid w:val="116D5484"/>
    <w:rsid w:val="120A68C0"/>
    <w:rsid w:val="1232459D"/>
    <w:rsid w:val="130B6ECE"/>
    <w:rsid w:val="13E66E97"/>
    <w:rsid w:val="161040E6"/>
    <w:rsid w:val="165D5D18"/>
    <w:rsid w:val="16832A07"/>
    <w:rsid w:val="175517A6"/>
    <w:rsid w:val="17F806A7"/>
    <w:rsid w:val="18010B49"/>
    <w:rsid w:val="18E46621"/>
    <w:rsid w:val="191D40AA"/>
    <w:rsid w:val="1A200E35"/>
    <w:rsid w:val="1A9056F5"/>
    <w:rsid w:val="1BCE761B"/>
    <w:rsid w:val="1DD95FC0"/>
    <w:rsid w:val="1E9644C2"/>
    <w:rsid w:val="1EFC744E"/>
    <w:rsid w:val="20316502"/>
    <w:rsid w:val="208366E3"/>
    <w:rsid w:val="23F11801"/>
    <w:rsid w:val="26474032"/>
    <w:rsid w:val="26DC62F5"/>
    <w:rsid w:val="270344B2"/>
    <w:rsid w:val="27DC61A6"/>
    <w:rsid w:val="281C2F2C"/>
    <w:rsid w:val="29F30C54"/>
    <w:rsid w:val="2A7340BD"/>
    <w:rsid w:val="2B457379"/>
    <w:rsid w:val="2C516C21"/>
    <w:rsid w:val="2CB42435"/>
    <w:rsid w:val="2DB407D7"/>
    <w:rsid w:val="2E2F34AF"/>
    <w:rsid w:val="2FCD1E28"/>
    <w:rsid w:val="30FD7908"/>
    <w:rsid w:val="31426359"/>
    <w:rsid w:val="324559FB"/>
    <w:rsid w:val="33391E02"/>
    <w:rsid w:val="34114CA0"/>
    <w:rsid w:val="35735B41"/>
    <w:rsid w:val="35A1673A"/>
    <w:rsid w:val="36B96921"/>
    <w:rsid w:val="378F0F85"/>
    <w:rsid w:val="378F1EAE"/>
    <w:rsid w:val="38084667"/>
    <w:rsid w:val="39155377"/>
    <w:rsid w:val="391861EE"/>
    <w:rsid w:val="39532A1E"/>
    <w:rsid w:val="39A460EA"/>
    <w:rsid w:val="39F87E40"/>
    <w:rsid w:val="3ADB32AB"/>
    <w:rsid w:val="3B3932DC"/>
    <w:rsid w:val="3B841039"/>
    <w:rsid w:val="3C2914A5"/>
    <w:rsid w:val="3DB26FBF"/>
    <w:rsid w:val="3E4264DF"/>
    <w:rsid w:val="3E736F58"/>
    <w:rsid w:val="3ED01F9D"/>
    <w:rsid w:val="3F146FC6"/>
    <w:rsid w:val="3F43423B"/>
    <w:rsid w:val="3F673676"/>
    <w:rsid w:val="3FC94942"/>
    <w:rsid w:val="40261BFD"/>
    <w:rsid w:val="40EE0D93"/>
    <w:rsid w:val="410D1F4B"/>
    <w:rsid w:val="4113276A"/>
    <w:rsid w:val="41345320"/>
    <w:rsid w:val="41D44879"/>
    <w:rsid w:val="422D580D"/>
    <w:rsid w:val="42D2410E"/>
    <w:rsid w:val="43662708"/>
    <w:rsid w:val="436A1754"/>
    <w:rsid w:val="44CA6077"/>
    <w:rsid w:val="451C012F"/>
    <w:rsid w:val="455370C4"/>
    <w:rsid w:val="45A40E4D"/>
    <w:rsid w:val="46193202"/>
    <w:rsid w:val="46E67EA9"/>
    <w:rsid w:val="477F09A1"/>
    <w:rsid w:val="47933357"/>
    <w:rsid w:val="47A040B7"/>
    <w:rsid w:val="48596F6E"/>
    <w:rsid w:val="48754A4D"/>
    <w:rsid w:val="49216BD6"/>
    <w:rsid w:val="49AA2A6A"/>
    <w:rsid w:val="4AEC11F9"/>
    <w:rsid w:val="4BEB654E"/>
    <w:rsid w:val="4DA659B2"/>
    <w:rsid w:val="4DAE5E53"/>
    <w:rsid w:val="4E0D695B"/>
    <w:rsid w:val="4E19648A"/>
    <w:rsid w:val="4E2C669E"/>
    <w:rsid w:val="4E6E6B29"/>
    <w:rsid w:val="4EC8482D"/>
    <w:rsid w:val="4F393352"/>
    <w:rsid w:val="4F8B508B"/>
    <w:rsid w:val="50C45E1D"/>
    <w:rsid w:val="518C40AC"/>
    <w:rsid w:val="51DF6EB9"/>
    <w:rsid w:val="52887650"/>
    <w:rsid w:val="5348415B"/>
    <w:rsid w:val="53643DA0"/>
    <w:rsid w:val="54D94198"/>
    <w:rsid w:val="54EB2A60"/>
    <w:rsid w:val="57093A9A"/>
    <w:rsid w:val="578153EE"/>
    <w:rsid w:val="59BC288C"/>
    <w:rsid w:val="5A2A5E81"/>
    <w:rsid w:val="5BF46C83"/>
    <w:rsid w:val="5C081B8B"/>
    <w:rsid w:val="5CEF3A67"/>
    <w:rsid w:val="5D50160B"/>
    <w:rsid w:val="5E103FA6"/>
    <w:rsid w:val="5E316119"/>
    <w:rsid w:val="5F64720B"/>
    <w:rsid w:val="60DC4934"/>
    <w:rsid w:val="61A46207"/>
    <w:rsid w:val="61EA3307"/>
    <w:rsid w:val="63DE173C"/>
    <w:rsid w:val="64166D3D"/>
    <w:rsid w:val="65400029"/>
    <w:rsid w:val="66F57C7C"/>
    <w:rsid w:val="677E3A5B"/>
    <w:rsid w:val="67B5279A"/>
    <w:rsid w:val="68F55BEE"/>
    <w:rsid w:val="69136BA6"/>
    <w:rsid w:val="6A3867E2"/>
    <w:rsid w:val="6B175F22"/>
    <w:rsid w:val="6B1879A1"/>
    <w:rsid w:val="6BB5466D"/>
    <w:rsid w:val="6C36361A"/>
    <w:rsid w:val="6D0F5465"/>
    <w:rsid w:val="6D9F6CC8"/>
    <w:rsid w:val="6FAE7E5F"/>
    <w:rsid w:val="6FDA7F8D"/>
    <w:rsid w:val="70655D68"/>
    <w:rsid w:val="713C4E72"/>
    <w:rsid w:val="71CB7DF7"/>
    <w:rsid w:val="72D1041F"/>
    <w:rsid w:val="74097FEB"/>
    <w:rsid w:val="74A45889"/>
    <w:rsid w:val="750E1C40"/>
    <w:rsid w:val="77CB522B"/>
    <w:rsid w:val="78EA55CE"/>
    <w:rsid w:val="798F506A"/>
    <w:rsid w:val="7B0B5E65"/>
    <w:rsid w:val="7C84634E"/>
    <w:rsid w:val="7D092B50"/>
    <w:rsid w:val="7D0B068F"/>
    <w:rsid w:val="7D7602C5"/>
    <w:rsid w:val="7DA65E69"/>
    <w:rsid w:val="7DD70D4D"/>
    <w:rsid w:val="7DFD0A15"/>
    <w:rsid w:val="7F83668E"/>
    <w:rsid w:val="7F95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E45CD"/>
  <w15:docId w15:val="{BE8ADAC1-86C2-4CCC-B2A6-79119170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qFormat/>
    <w:pPr>
      <w:autoSpaceDE w:val="0"/>
      <w:autoSpaceDN w:val="0"/>
      <w:adjustRightInd w:val="0"/>
      <w:snapToGrid w:val="0"/>
      <w:spacing w:line="360" w:lineRule="auto"/>
      <w:jc w:val="left"/>
      <w:outlineLvl w:val="1"/>
    </w:pPr>
    <w:rPr>
      <w:rFonts w:ascii="仿宋_GB2312" w:eastAsia="仿宋_GB2312"/>
      <w:b/>
      <w:spacing w:val="1"/>
      <w:w w:val="99"/>
      <w:kern w:val="0"/>
      <w:sz w:val="28"/>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仿宋_GB2312" w:eastAsia="仿宋_GB2312"/>
      <w:sz w:val="32"/>
    </w:rPr>
  </w:style>
  <w:style w:type="paragraph" w:styleId="a4">
    <w:name w:val="Body Text Indent"/>
    <w:basedOn w:val="a"/>
    <w:qFormat/>
    <w:pPr>
      <w:spacing w:line="700" w:lineRule="exact"/>
      <w:ind w:left="960"/>
    </w:pPr>
    <w:rPr>
      <w:sz w:val="44"/>
    </w:rPr>
  </w:style>
  <w:style w:type="paragraph" w:styleId="a5">
    <w:name w:val="Plain Text"/>
    <w:basedOn w:val="a"/>
    <w:qFormat/>
    <w:rPr>
      <w:rFonts w:ascii="宋体" w:hAnsi="Courier New"/>
    </w:rPr>
  </w:style>
  <w:style w:type="paragraph" w:styleId="a6">
    <w:name w:val="Date"/>
    <w:basedOn w:val="a"/>
    <w:next w:val="a"/>
    <w:qFormat/>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line="180" w:lineRule="auto"/>
      <w:jc w:val="center"/>
    </w:pPr>
    <w:rPr>
      <w:sz w:val="30"/>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10">
    <w:name w:val="1"/>
    <w:basedOn w:val="a"/>
    <w:next w:val="a5"/>
    <w:qFormat/>
    <w:rPr>
      <w:rFonts w:ascii="宋体" w:hAnsi="Courier New"/>
    </w:rPr>
  </w:style>
  <w:style w:type="character" w:customStyle="1" w:styleId="aa">
    <w:name w:val="页眉 字符"/>
    <w:basedOn w:val="a1"/>
    <w:link w:val="a9"/>
    <w:qFormat/>
    <w:rPr>
      <w:kern w:val="2"/>
      <w:sz w:val="18"/>
      <w:szCs w:val="18"/>
    </w:rPr>
  </w:style>
  <w:style w:type="character" w:customStyle="1" w:styleId="a8">
    <w:name w:val="页脚 字符"/>
    <w:basedOn w:val="a1"/>
    <w:link w:val="a7"/>
    <w:qFormat/>
    <w:rPr>
      <w:kern w:val="2"/>
      <w:sz w:val="18"/>
      <w:szCs w:val="18"/>
    </w:rPr>
  </w:style>
  <w:style w:type="paragraph" w:customStyle="1" w:styleId="11">
    <w:name w:val="列出段落1"/>
    <w:basedOn w:val="a"/>
    <w:uiPriority w:val="99"/>
    <w:qFormat/>
    <w:pPr>
      <w:ind w:firstLineChars="200" w:firstLine="420"/>
    </w:pPr>
  </w:style>
  <w:style w:type="paragraph" w:customStyle="1" w:styleId="ab">
    <w:name w:val="公文标题"/>
    <w:basedOn w:val="a"/>
    <w:qFormat/>
    <w:pPr>
      <w:spacing w:line="560" w:lineRule="exact"/>
      <w:jc w:val="center"/>
    </w:pPr>
    <w:rPr>
      <w:rFonts w:asciiTheme="minorHAnsi" w:eastAsia="方正小标宋_GBK" w:hAnsiTheme="minorHAnsi"/>
      <w:sz w:val="44"/>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2014</Words>
  <Characters>2095</Characters>
  <Application>Microsoft Office Word</Application>
  <DocSecurity>0</DocSecurity>
  <Lines>161</Lines>
  <Paragraphs>152</Paragraphs>
  <ScaleCrop>false</ScaleCrop>
  <Company>Microsoft</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阳慧颖</cp:lastModifiedBy>
  <cp:revision>6</cp:revision>
  <cp:lastPrinted>2025-01-03T09:49:00Z</cp:lastPrinted>
  <dcterms:created xsi:type="dcterms:W3CDTF">2020-09-22T06:54:00Z</dcterms:created>
  <dcterms:modified xsi:type="dcterms:W3CDTF">2025-08-12T09:05:00Z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KSOTemplateDocerSaveRecord">
    <vt:lpwstr>eyJoZGlkIjoiYTA1N2Y5ZThiMWY0NjgwODNkMmQ0NWRiYjdjZTNiNzAiLCJ1c2VySWQiOiI2NTMzOTMwNzMifQ==</vt:lpwstr>
  </property>
  <property fmtid="{D5CDD505-2E9C-101B-9397-08002B2CF9AE}" pid="4" name="ICV">
    <vt:lpwstr>7B0639EE0DB0447BB5142C17B1E08A10_13</vt:lpwstr>
  </property>
</Properties>
</file>