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Cs/>
          <w:color w:val="000000" w:themeColor="text1"/>
          <w:sz w:val="44"/>
          <w:szCs w:val="44"/>
        </w:rPr>
      </w:pPr>
      <w:r>
        <w:rPr>
          <w:rFonts w:hint="eastAsia" w:ascii="方正小标宋_GBK" w:hAnsi="方正小标宋_GBK" w:eastAsia="方正小标宋_GBK" w:cs="方正小标宋_GBK"/>
          <w:bCs/>
          <w:color w:val="000000" w:themeColor="text1"/>
          <w:sz w:val="44"/>
          <w:szCs w:val="44"/>
        </w:rPr>
        <w:t>重庆市小微企业融资担保有限公司</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color w:val="000000" w:themeColor="text1"/>
          <w:sz w:val="44"/>
          <w:szCs w:val="44"/>
        </w:rPr>
        <w:t>会计事务所采购</w:t>
      </w:r>
      <w:r>
        <w:rPr>
          <w:rFonts w:hint="eastAsia" w:ascii="方正小标宋_GBK" w:hAnsi="方正小标宋_GBK" w:eastAsia="方正小标宋_GBK" w:cs="方正小标宋_GBK"/>
          <w:bCs/>
          <w:color w:val="000000" w:themeColor="text1"/>
          <w:sz w:val="44"/>
          <w:szCs w:val="44"/>
          <w:lang w:val="en-US" w:eastAsia="zh-CN"/>
        </w:rPr>
        <w:t>竞争性比选文件</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_GBK" w:eastAsia="方正小标宋_GBK"/>
          <w:bCs/>
          <w:color w:val="000000" w:themeColor="text1"/>
          <w:sz w:val="36"/>
          <w:szCs w:val="36"/>
          <w:lang w:val="en-US" w:eastAsia="zh-CN"/>
        </w:rPr>
      </w:pPr>
    </w:p>
    <w:p>
      <w:pPr>
        <w:pStyle w:val="13"/>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9"/>
        <w:rPr>
          <w:rFonts w:ascii="方正仿宋_GBK" w:eastAsia="方正仿宋_GBK"/>
          <w:sz w:val="32"/>
          <w:szCs w:val="32"/>
        </w:rPr>
      </w:pPr>
      <w:r>
        <w:rPr>
          <w:rFonts w:ascii="方正仿宋_GBK" w:hAnsi="方正仿宋_GBK" w:eastAsia="方正仿宋_GBK" w:cs="方正仿宋_GBK"/>
          <w:kern w:val="2"/>
          <w:sz w:val="32"/>
          <w:szCs w:val="32"/>
        </w:rPr>
        <w:t>为推动公司2025年核销工作有序开展，拟聘请一家具</w:t>
      </w:r>
      <w:r>
        <w:rPr>
          <w:rFonts w:ascii="方正仿宋_GBK" w:hAnsi="方正仿宋_GBK" w:eastAsia="方正仿宋_GBK" w:cs="方正仿宋_GBK"/>
          <w:kern w:val="2"/>
          <w:sz w:val="32"/>
          <w:szCs w:val="32"/>
          <w:u w:val="none"/>
        </w:rPr>
        <w:t>有资质的独立第三方社会审计机构对纳入2025年核销计划的项目进行审计并出具审计报告。</w:t>
      </w:r>
      <w:r>
        <w:rPr>
          <w:rFonts w:hint="eastAsia" w:ascii="方正仿宋_GBK" w:eastAsia="方正仿宋_GBK"/>
          <w:sz w:val="32"/>
          <w:szCs w:val="32"/>
        </w:rPr>
        <w:t>在此，诚邀符合条件</w:t>
      </w:r>
      <w:r>
        <w:rPr>
          <w:rFonts w:hint="eastAsia" w:ascii="方正仿宋_GBK" w:eastAsia="方正仿宋_GBK"/>
          <w:sz w:val="32"/>
          <w:szCs w:val="32"/>
          <w:lang w:val="en-US" w:eastAsia="zh-CN"/>
        </w:rPr>
        <w:t>的</w:t>
      </w:r>
      <w:r>
        <w:rPr>
          <w:rFonts w:hint="eastAsia" w:ascii="方正仿宋_GBK" w:eastAsia="方正仿宋_GBK"/>
          <w:sz w:val="32"/>
          <w:szCs w:val="32"/>
        </w:rPr>
        <w:t>会计事务所</w:t>
      </w:r>
      <w:r>
        <w:rPr>
          <w:rFonts w:hint="eastAsia" w:ascii="方正仿宋_GBK" w:eastAsia="方正仿宋_GBK"/>
          <w:sz w:val="32"/>
          <w:szCs w:val="32"/>
          <w:lang w:val="en-US" w:eastAsia="zh-CN"/>
        </w:rPr>
        <w:t>参与</w:t>
      </w:r>
      <w:r>
        <w:rPr>
          <w:rFonts w:hint="eastAsia" w:ascii="方正仿宋_GBK" w:eastAsia="方正仿宋_GBK"/>
          <w:sz w:val="32"/>
          <w:szCs w:val="32"/>
        </w:rPr>
        <w:t>，</w:t>
      </w:r>
      <w:r>
        <w:rPr>
          <w:rFonts w:hint="eastAsia" w:ascii="方正仿宋_GBK" w:eastAsia="方正仿宋_GBK"/>
          <w:sz w:val="32"/>
          <w:szCs w:val="32"/>
          <w:lang w:val="en-US" w:eastAsia="zh-CN"/>
        </w:rPr>
        <w:t>现将</w:t>
      </w:r>
      <w:r>
        <w:rPr>
          <w:rFonts w:hint="eastAsia" w:ascii="方正仿宋_GBK" w:eastAsia="方正仿宋_GBK"/>
          <w:sz w:val="32"/>
          <w:szCs w:val="32"/>
        </w:rPr>
        <w:t>有关事项通告如下：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rPr>
        <w:t>一、采购</w:t>
      </w:r>
      <w:r>
        <w:rPr>
          <w:rFonts w:hint="eastAsia" w:ascii="方正黑体_GBK" w:hAnsi="方正黑体_GBK" w:eastAsia="方正黑体_GBK" w:cs="方正黑体_GBK"/>
          <w:bCs/>
          <w:sz w:val="32"/>
          <w:szCs w:val="32"/>
          <w:lang w:val="en-US" w:eastAsia="zh-CN"/>
        </w:rPr>
        <w:t>需求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仿宋_GBK" w:cs="方正黑体_GBK"/>
          <w:bCs/>
          <w:sz w:val="32"/>
          <w:szCs w:val="32"/>
          <w:lang w:val="en-US" w:eastAsia="zh-CN"/>
        </w:rPr>
      </w:pPr>
      <w:r>
        <w:rPr>
          <w:rFonts w:hint="eastAsia" w:ascii="方正仿宋_GBK" w:hAnsi="方正仿宋_GBK" w:eastAsia="方正仿宋_GBK" w:cs="方正仿宋_GBK"/>
          <w:bCs/>
          <w:sz w:val="32"/>
          <w:szCs w:val="32"/>
        </w:rPr>
        <w:t>会计师事务所一家</w:t>
      </w:r>
      <w:r>
        <w:rPr>
          <w:rFonts w:hint="eastAsia" w:ascii="方正仿宋_GBK" w:hAnsi="方正仿宋_GBK" w:eastAsia="方正仿宋_GBK" w:cs="方正仿宋_GBK"/>
          <w:bCs/>
          <w:sz w:val="32"/>
          <w:szCs w:val="32"/>
          <w:lang w:eastAsia="zh-CN"/>
        </w:rPr>
        <w:t>。</w:t>
      </w:r>
    </w:p>
    <w:p>
      <w:pPr>
        <w:pStyle w:val="2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方正仿宋_GBK" w:hAnsi="方正仿宋_GBK" w:eastAsia="方正仿宋_GBK" w:cs="方正仿宋_GBK"/>
          <w:b w:val="0"/>
          <w:szCs w:val="32"/>
        </w:rPr>
      </w:pPr>
      <w:r>
        <w:rPr>
          <w:rFonts w:hint="eastAsia" w:ascii="方正黑体_GBK" w:hAnsi="方正黑体_GBK" w:eastAsia="方正黑体_GBK" w:cs="方正黑体_GBK"/>
          <w:bCs/>
          <w:sz w:val="32"/>
          <w:szCs w:val="32"/>
          <w:lang w:val="en-US" w:eastAsia="zh-CN"/>
        </w:rPr>
        <w:t>二、</w:t>
      </w:r>
      <w:r>
        <w:rPr>
          <w:rFonts w:hint="eastAsia" w:ascii="方正黑体_GBK" w:hAnsi="方正黑体_GBK" w:eastAsia="方正黑体_GBK" w:cs="方正黑体_GBK"/>
          <w:bCs/>
          <w:sz w:val="32"/>
          <w:szCs w:val="32"/>
        </w:rPr>
        <w:t>采购预算</w:t>
      </w:r>
    </w:p>
    <w:p>
      <w:pPr>
        <w:pStyle w:val="2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Cs/>
          <w:kern w:val="2"/>
          <w:sz w:val="32"/>
          <w:szCs w:val="32"/>
          <w:lang w:val="en-US" w:eastAsia="zh-CN" w:bidi="ar-SA"/>
        </w:rPr>
      </w:pPr>
      <w:r>
        <w:rPr>
          <w:rFonts w:hint="eastAsia" w:ascii="方正仿宋_GBK" w:hAnsi="方正仿宋_GBK" w:eastAsia="方正仿宋_GBK" w:cs="方正仿宋_GBK"/>
          <w:bCs/>
          <w:kern w:val="2"/>
          <w:sz w:val="32"/>
          <w:szCs w:val="32"/>
          <w:lang w:val="en-US" w:eastAsia="zh-CN" w:bidi="ar-SA"/>
        </w:rPr>
        <w:t>限价100000元（大写：壹</w:t>
      </w:r>
      <w:bookmarkStart w:id="5" w:name="_GoBack"/>
      <w:bookmarkEnd w:id="5"/>
      <w:r>
        <w:rPr>
          <w:rFonts w:hint="eastAsia" w:ascii="方正仿宋_GBK" w:hAnsi="方正仿宋_GBK" w:eastAsia="方正仿宋_GBK" w:cs="方正仿宋_GBK"/>
          <w:bCs/>
          <w:kern w:val="2"/>
          <w:sz w:val="32"/>
          <w:szCs w:val="32"/>
          <w:lang w:val="en-US" w:eastAsia="zh-CN" w:bidi="ar-SA"/>
        </w:rPr>
        <w:t>拾万元整）。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w:t>
      </w:r>
      <w:r>
        <w:rPr>
          <w:rFonts w:hint="eastAsia" w:ascii="方正黑体_GBK" w:hAnsi="方正黑体_GBK" w:eastAsia="方正黑体_GBK" w:cs="方正黑体_GBK"/>
          <w:bCs/>
          <w:sz w:val="32"/>
          <w:szCs w:val="32"/>
          <w:lang w:val="en-US" w:eastAsia="zh-CN"/>
        </w:rPr>
        <w:t>采购</w:t>
      </w:r>
      <w:r>
        <w:rPr>
          <w:rFonts w:hint="eastAsia" w:ascii="方正黑体_GBK" w:hAnsi="方正黑体_GBK" w:eastAsia="方正黑体_GBK" w:cs="方正黑体_GBK"/>
          <w:bCs/>
          <w:sz w:val="32"/>
          <w:szCs w:val="32"/>
        </w:rPr>
        <w:t>项目</w:t>
      </w:r>
      <w:r>
        <w:rPr>
          <w:rFonts w:hint="eastAsia" w:ascii="方正黑体_GBK" w:hAnsi="方正黑体_GBK" w:eastAsia="方正黑体_GBK" w:cs="方正黑体_GBK"/>
          <w:bCs/>
          <w:sz w:val="32"/>
          <w:szCs w:val="32"/>
          <w:lang w:val="en-US" w:eastAsia="zh-CN"/>
        </w:rPr>
        <w:t>要</w:t>
      </w:r>
      <w:r>
        <w:rPr>
          <w:rFonts w:hint="eastAsia" w:ascii="方正黑体_GBK" w:hAnsi="黑体" w:eastAsia="方正黑体_GBK" w:cstheme="minorBidi"/>
          <w:sz w:val="32"/>
          <w:szCs w:val="32"/>
        </w:rPr>
        <w:t>求</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sz w:val="32"/>
          <w:szCs w:val="32"/>
          <w:u w:val="none"/>
        </w:rPr>
      </w:pPr>
      <w:bookmarkStart w:id="0" w:name="_Toc102227316"/>
      <w:bookmarkStart w:id="1" w:name="_Toc376418219"/>
      <w:bookmarkStart w:id="2" w:name="_Toc179714295"/>
      <w:r>
        <w:rPr>
          <w:rFonts w:hint="eastAsia" w:ascii="方正仿宋_GBK" w:hAnsi="方正仿宋_GBK" w:eastAsia="方正仿宋_GBK" w:cs="方正仿宋_GBK"/>
          <w:sz w:val="32"/>
          <w:szCs w:val="32"/>
          <w:u w:val="none"/>
        </w:rPr>
        <w:t>（一）所需资质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1.中国境内依法注册成立，具有独立承担民事责任的能力和良好的商业信誉，能够保守商业秘密。</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2.具有履行合同所必需的资质、人员和专业技术等能力。</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3.曾为境内金融机构提供审计和咨询服务，能够提供核销责任审计服务。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4.能开具增值税专用发票。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（二）工作内容</w:t>
      </w:r>
    </w:p>
    <w:p>
      <w:pPr>
        <w:pStyle w:val="2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kern w:val="2"/>
          <w:sz w:val="32"/>
          <w:szCs w:val="32"/>
          <w:u w:val="none"/>
          <w:lang w:eastAsia="zh-CN"/>
        </w:rPr>
      </w:pPr>
      <w:r>
        <w:rPr>
          <w:rFonts w:hint="eastAsia" w:ascii="方正仿宋_GBK" w:hAnsi="方正仿宋_GBK" w:eastAsia="方正仿宋_GBK" w:cs="方正仿宋_GBK"/>
          <w:kern w:val="2"/>
          <w:sz w:val="32"/>
          <w:szCs w:val="32"/>
          <w:u w:val="none"/>
        </w:rPr>
        <w:t>从核销制度的建立和执行情况、核销程序和核销认定条件的合规性、核销责任认定和追究情况等方面，对纳入2025年核销计划的项目进行核销审计，按要求出具审计意见书和审计报告。同时，对此次审计发现的问题如何改进提出建设性意见，并进行相应的指导和协助</w:t>
      </w:r>
      <w:r>
        <w:rPr>
          <w:rFonts w:hint="eastAsia" w:ascii="方正仿宋_GBK" w:hAnsi="方正仿宋_GBK" w:eastAsia="方正仿宋_GBK" w:cs="方正仿宋_GBK"/>
          <w:kern w:val="2"/>
          <w:sz w:val="32"/>
          <w:szCs w:val="32"/>
          <w:u w:val="none"/>
          <w:lang w:eastAsia="zh-CN"/>
        </w:rPr>
        <w:t>。</w:t>
      </w:r>
    </w:p>
    <w:p>
      <w:pPr>
        <w:pStyle w:val="2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四、采购资质</w:t>
      </w:r>
      <w:bookmarkEnd w:id="0"/>
      <w:bookmarkEnd w:id="1"/>
      <w:bookmarkEnd w:id="2"/>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（一）基本资质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lang w:val="en-US" w:eastAsia="zh-CN"/>
        </w:rPr>
        <w:t>1.在中国境内依法注册成立3年及以上，由有限责任制转为特殊的普通合伙制或普通合伙制的会计事务所，延续转制前的经营年限</w:t>
      </w:r>
      <w:r>
        <w:rPr>
          <w:rFonts w:hint="eastAsia" w:ascii="方正仿宋_GBK" w:eastAsia="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lang w:val="en-US" w:eastAsia="zh-CN"/>
        </w:rPr>
        <w:t>2.具有固定的工作场所，组织机构健全，内部管理和控制制度较为完善并且执行有效</w:t>
      </w:r>
      <w:r>
        <w:rPr>
          <w:rFonts w:hint="eastAsia" w:ascii="方正仿宋_GBK" w:eastAsia="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lang w:val="en-US" w:eastAsia="zh-CN"/>
        </w:rPr>
        <w:t>3.具有良好的执业质量记录，按时保质完成审计工作任务，在审计工作中没有出现重大审计质量问题和不良记录，具备承担相应审计风险的能力</w:t>
      </w:r>
      <w:r>
        <w:rPr>
          <w:rFonts w:hint="eastAsia" w:ascii="方正仿宋_GBK" w:eastAsia="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lang w:val="en-US" w:eastAsia="zh-CN"/>
        </w:rPr>
        <w:t>4.具有良好的职业记录和社会声誉，认真执行有关财务审计的法律、法规和政策规定</w:t>
      </w:r>
      <w:r>
        <w:rPr>
          <w:rFonts w:hint="eastAsia" w:ascii="方正仿宋_GBK" w:eastAsia="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lang w:val="en-US" w:eastAsia="zh-CN"/>
        </w:rPr>
        <w:t>5.能够保守被审计金融企业的商业秘密，维护国家金融信息安全</w:t>
      </w:r>
      <w:r>
        <w:rPr>
          <w:rFonts w:hint="eastAsia" w:ascii="方正仿宋_GBK" w:eastAsia="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lang w:val="en-US" w:eastAsia="zh-CN"/>
        </w:rPr>
        <w:t>6.财政部规定的其他条件</w:t>
      </w:r>
      <w:r>
        <w:rPr>
          <w:rFonts w:hint="eastAsia" w:ascii="方正仿宋_GBK" w:eastAsia="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eastAsia="方正仿宋_GBK"/>
          <w:sz w:val="32"/>
          <w:szCs w:val="32"/>
          <w:lang w:val="en-US" w:eastAsia="zh-CN"/>
        </w:rPr>
      </w:pPr>
      <w:r>
        <w:rPr>
          <w:rFonts w:hint="eastAsia" w:ascii="方正仿宋_GBK" w:eastAsia="方正仿宋_GBK"/>
          <w:sz w:val="32"/>
          <w:szCs w:val="32"/>
          <w:lang w:eastAsia="zh-CN"/>
        </w:rPr>
        <w:t>（</w:t>
      </w:r>
      <w:r>
        <w:rPr>
          <w:rFonts w:hint="eastAsia" w:ascii="方正仿宋_GBK" w:eastAsia="方正仿宋_GBK"/>
          <w:sz w:val="32"/>
          <w:szCs w:val="32"/>
          <w:lang w:val="en-US" w:eastAsia="zh-CN"/>
        </w:rPr>
        <w:t>二）会计师事务所存在下列情形之一的，不得参与此次竞争性比选。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1.近3年因违法违规行为被财政部、省级财政部门给予没收所得、罚款、暂停执行部分业务等行政处罚；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2.近3年内被财政部、省级财政部门给予警告两次以上；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3.近3年内负责审计的金融企业存在重大资产损失、重大财务造假行为、金融企业或其负责人存在重大违法违规行为，会计师事务所已发现但未按照《中国注册会计师审计准则》和《中国注册会计师职业道德守则》相关规定履行关注、识别、评价等审计程序，或未按上述规定履行向金融企业审计委员会、董事会、监事会，或股东、同级财政部门、金融监管部门报告的；</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lang w:val="en-US" w:eastAsia="zh-CN"/>
        </w:rPr>
        <w:t>4.财政部、省级财政部门根据会计师事务所执业质量，明确其不适合承担金融企业审计工作。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napToGrid/>
          <w:color w:val="auto"/>
          <w:kern w:val="2"/>
          <w:sz w:val="32"/>
          <w:szCs w:val="32"/>
          <w:lang w:val="en-US" w:eastAsia="zh-CN"/>
        </w:rPr>
      </w:pP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snapToGrid/>
          <w:color w:val="auto"/>
          <w:kern w:val="2"/>
          <w:sz w:val="32"/>
          <w:szCs w:val="32"/>
          <w:lang w:val="en-US" w:eastAsia="zh-CN"/>
        </w:rPr>
        <w:t>评审要求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napToGrid/>
          <w:color w:val="auto"/>
          <w:kern w:val="2"/>
          <w:sz w:val="32"/>
          <w:szCs w:val="32"/>
        </w:rPr>
        <w:t>本项目评标按照比选文件规定的时间和地点进行。</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napToGrid/>
          <w:color w:val="auto"/>
          <w:kern w:val="2"/>
          <w:sz w:val="32"/>
          <w:szCs w:val="32"/>
          <w:lang w:val="en-US" w:eastAsia="zh-CN"/>
        </w:rPr>
      </w:pPr>
      <w:r>
        <w:rPr>
          <w:rFonts w:hint="eastAsia" w:ascii="方正仿宋_GBK" w:hAnsi="方正仿宋_GBK" w:eastAsia="方正仿宋_GBK" w:cs="方正仿宋_GBK"/>
          <w:snapToGrid/>
          <w:color w:val="auto"/>
          <w:kern w:val="2"/>
          <w:sz w:val="32"/>
          <w:szCs w:val="32"/>
          <w:lang w:val="en-US" w:eastAsia="zh-CN"/>
        </w:rPr>
        <w:t>（二）评审会组成</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napToGrid/>
          <w:color w:val="auto"/>
          <w:kern w:val="2"/>
          <w:sz w:val="32"/>
          <w:szCs w:val="32"/>
        </w:rPr>
      </w:pPr>
      <w:r>
        <w:rPr>
          <w:rFonts w:hint="eastAsia" w:ascii="方正仿宋_GBK" w:hAnsi="方正仿宋_GBK" w:eastAsia="方正仿宋_GBK" w:cs="方正仿宋_GBK"/>
          <w:snapToGrid/>
          <w:color w:val="auto"/>
          <w:kern w:val="2"/>
          <w:sz w:val="32"/>
          <w:szCs w:val="32"/>
        </w:rPr>
        <w:t>由比选方组织评审委员会进行评审，评审委员会人员</w:t>
      </w:r>
      <w:r>
        <w:rPr>
          <w:rFonts w:hint="eastAsia" w:ascii="方正仿宋_GBK" w:hAnsi="方正仿宋_GBK" w:eastAsia="方正仿宋_GBK" w:cs="方正仿宋_GBK"/>
          <w:snapToGrid/>
          <w:color w:val="auto"/>
          <w:kern w:val="2"/>
          <w:sz w:val="32"/>
          <w:szCs w:val="32"/>
          <w:lang w:val="en-US" w:eastAsia="zh-CN"/>
        </w:rPr>
        <w:t>5</w:t>
      </w:r>
      <w:r>
        <w:rPr>
          <w:rFonts w:hint="eastAsia" w:ascii="方正仿宋_GBK" w:hAnsi="方正仿宋_GBK" w:eastAsia="方正仿宋_GBK" w:cs="方正仿宋_GBK"/>
          <w:snapToGrid/>
          <w:color w:val="auto"/>
          <w:kern w:val="2"/>
          <w:sz w:val="32"/>
          <w:szCs w:val="32"/>
        </w:rPr>
        <w:t>人。</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napToGrid/>
          <w:color w:val="auto"/>
          <w:kern w:val="2"/>
          <w:sz w:val="32"/>
          <w:szCs w:val="32"/>
        </w:rPr>
      </w:pPr>
      <w:r>
        <w:rPr>
          <w:rFonts w:hint="eastAsia" w:ascii="方正仿宋_GBK" w:hAnsi="方正仿宋_GBK" w:eastAsia="方正仿宋_GBK" w:cs="方正仿宋_GBK"/>
          <w:snapToGrid/>
          <w:color w:val="auto"/>
          <w:kern w:val="2"/>
          <w:sz w:val="32"/>
          <w:szCs w:val="32"/>
          <w:lang w:val="en-US" w:eastAsia="zh-CN"/>
        </w:rPr>
        <w:t>（三）评审</w:t>
      </w:r>
      <w:r>
        <w:rPr>
          <w:rFonts w:hint="eastAsia" w:ascii="方正仿宋_GBK" w:hAnsi="方正仿宋_GBK" w:eastAsia="方正仿宋_GBK" w:cs="方正仿宋_GBK"/>
          <w:snapToGrid/>
          <w:color w:val="auto"/>
          <w:kern w:val="2"/>
          <w:sz w:val="32"/>
          <w:szCs w:val="32"/>
        </w:rPr>
        <w:t>比选办法</w:t>
      </w:r>
    </w:p>
    <w:p>
      <w:pPr>
        <w:keepNext w:val="0"/>
        <w:keepLines w:val="0"/>
        <w:pageBreakBefore w:val="0"/>
        <w:numPr>
          <w:ilvl w:val="-1"/>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方正小标宋_GBK" w:hAnsi="方正小标宋_GBK" w:eastAsia="方正小标宋_GBK" w:cs="方正小标宋_GBK"/>
          <w:b w:val="0"/>
          <w:bCs/>
          <w:sz w:val="36"/>
          <w:szCs w:val="36"/>
          <w:lang w:val="en-US" w:eastAsia="zh-CN"/>
        </w:rPr>
      </w:pPr>
      <w:r>
        <w:rPr>
          <w:rFonts w:hint="eastAsia" w:ascii="方正仿宋_GBK" w:hAnsi="方正仿宋_GBK" w:eastAsia="方正仿宋_GBK" w:cs="方正仿宋_GBK"/>
          <w:snapToGrid/>
          <w:color w:val="auto"/>
          <w:kern w:val="2"/>
          <w:sz w:val="32"/>
          <w:szCs w:val="32"/>
        </w:rPr>
        <w:t>本次比选采用综合评分法</w:t>
      </w:r>
      <w:r>
        <w:rPr>
          <w:rFonts w:hint="eastAsia" w:ascii="方正仿宋_GBK" w:hAnsi="方正仿宋_GBK" w:eastAsia="方正仿宋_GBK" w:cs="方正仿宋_GBK"/>
          <w:snapToGrid/>
          <w:color w:val="auto"/>
          <w:kern w:val="2"/>
          <w:sz w:val="32"/>
          <w:szCs w:val="32"/>
          <w:lang w:eastAsia="zh-CN"/>
        </w:rPr>
        <w:t>，</w:t>
      </w:r>
      <w:r>
        <w:rPr>
          <w:rFonts w:hint="eastAsia" w:ascii="方正仿宋_GBK" w:hAnsi="方正仿宋_GBK" w:eastAsia="方正仿宋_GBK" w:cs="方正仿宋_GBK"/>
          <w:snapToGrid/>
          <w:color w:val="auto"/>
          <w:kern w:val="2"/>
          <w:sz w:val="32"/>
          <w:szCs w:val="32"/>
          <w:lang w:val="en-US" w:eastAsia="zh-CN"/>
        </w:rPr>
        <w:t>满分为100分。</w:t>
      </w:r>
    </w:p>
    <w:p>
      <w:pPr>
        <w:pStyle w:val="2"/>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会计师事务所比选评分条件</w:t>
      </w:r>
    </w:p>
    <w:tbl>
      <w:tblPr>
        <w:tblStyle w:val="15"/>
        <w:tblW w:w="85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7"/>
        <w:gridCol w:w="1380"/>
        <w:gridCol w:w="810"/>
        <w:gridCol w:w="2231"/>
        <w:gridCol w:w="3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评比类别</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分值</w:t>
            </w:r>
          </w:p>
        </w:tc>
        <w:tc>
          <w:tcPr>
            <w:tcW w:w="2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评价标准</w:t>
            </w:r>
          </w:p>
        </w:tc>
        <w:tc>
          <w:tcPr>
            <w:tcW w:w="3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评分规则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8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职业记录和质量控制水平</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w:t>
            </w:r>
          </w:p>
        </w:tc>
        <w:tc>
          <w:tcPr>
            <w:tcW w:w="2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会计师事务与同一企业有续签合同或多次（2次以上）服务情况。</w:t>
            </w:r>
          </w:p>
        </w:tc>
        <w:tc>
          <w:tcPr>
            <w:tcW w:w="3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近5年（2020.7-2025.7）对服务过的机关事业单位、国有企业、金融机构审计服务项目咨询服务良好，意见和分岐处理良好，项目质量检查无误，且多次合作（2次以上）或有续签合的，提供一个案例得10分，不超过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工作方案</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w:t>
            </w:r>
          </w:p>
        </w:tc>
        <w:tc>
          <w:tcPr>
            <w:tcW w:w="2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根据我司工作要求进行服务，针对要求提出相应的服务方案，服务方案里包括但不限于以下两点：一是审计具体实施方案，包括审计重点、审计时间安排、审计程序等。二是针对审计发现问题如何改进提出建设性的意见。</w:t>
            </w:r>
          </w:p>
        </w:tc>
        <w:tc>
          <w:tcPr>
            <w:tcW w:w="3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根据要求提出相应服务方案，服务方案逻辑清楚、结构合理、专业性和可行性强的得17-20，可行性一般的得14-16分，可行性差的得11-13分。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人员配备</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15</w:t>
            </w:r>
          </w:p>
        </w:tc>
        <w:tc>
          <w:tcPr>
            <w:tcW w:w="2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配备相应人数的团队。</w:t>
            </w:r>
          </w:p>
        </w:tc>
        <w:tc>
          <w:tcPr>
            <w:tcW w:w="3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团队中正式员工不少于3人，其中，团队负责人必须为注册会计师，不符合以上条件不得分。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报价</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15</w:t>
            </w:r>
          </w:p>
        </w:tc>
        <w:tc>
          <w:tcPr>
            <w:tcW w:w="2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超过限价不得分，以报价平均价为基准价。</w:t>
            </w:r>
          </w:p>
        </w:tc>
        <w:tc>
          <w:tcPr>
            <w:tcW w:w="3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取有效的报价的平均价为评审基准价，按照下列公式计算每个报价人的价格得分。</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偏差率=100%×（投标人的投标总价-评审基准价）/评审基准价。（以上计算取小数点后两位，第三位四舍五入）</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投标报价等于评审基准价得满分15分。在此基础上，投标报价与评审基准价相比，基准价得满分15分，每高于评审基准价1%，扣减0.5分，扣分不超过2分。每低于评审基准价1%，扣减0.5分，扣分不超过2分。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2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相关工作经验</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2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在满足基本资质条件下，承接过境内金融机构审计服务或者咨询服务，能够提供核销审计服务。</w:t>
            </w:r>
          </w:p>
        </w:tc>
        <w:tc>
          <w:tcPr>
            <w:tcW w:w="3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近5年（2020.7-2025.7）承接过境内机关事业单位、国有企业、金融机构审计服务或者咨询服务。能提供上述服务案例相关材料的（包括但不限于合同、证明文件，复印件盖章），每提供一份相关材料得2分，不超过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8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商务响应程度</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2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在整个项目实施中提供其他专业支持。</w:t>
            </w:r>
          </w:p>
        </w:tc>
        <w:tc>
          <w:tcPr>
            <w:tcW w:w="3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提供相关证明资料（复印件盖章），查看商务承诺条款，能够承诺为公司提供合规性建议，得分10分，不能的得0分。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总体评价</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2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根据会计师事务所提供的竞争性比选文件对事务所进行总体评分。</w:t>
            </w:r>
          </w:p>
        </w:tc>
        <w:tc>
          <w:tcPr>
            <w:tcW w:w="3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评分为三档，优秀档得分7-10分，良好档得分4-6分，一般档得分1-3分。</w:t>
            </w:r>
          </w:p>
        </w:tc>
      </w:tr>
    </w:tbl>
    <w:p>
      <w:pPr>
        <w:rPr>
          <w:rFonts w:hint="eastAsia"/>
          <w:lang w:val="en-US" w:eastAsia="zh-CN"/>
        </w:rPr>
      </w:pPr>
    </w:p>
    <w:p>
      <w:pPr>
        <w:pageBreakBefore w:val="0"/>
        <w:tabs>
          <w:tab w:val="left" w:pos="3045"/>
          <w:tab w:val="left" w:pos="8310"/>
        </w:tabs>
        <w:kinsoku/>
        <w:wordWrap w:val="0"/>
        <w:overflowPunct/>
        <w:topLinePunct w:val="0"/>
        <w:autoSpaceDE w:val="0"/>
        <w:autoSpaceDN w:val="0"/>
        <w:bidi w:val="0"/>
        <w:adjustRightInd w:val="0"/>
        <w:snapToGrid w:val="0"/>
        <w:spacing w:line="560" w:lineRule="atLeas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六、其他需说明事项</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一）</w:t>
      </w:r>
      <w:r>
        <w:rPr>
          <w:rFonts w:hint="eastAsia" w:ascii="方正仿宋_GBK" w:hAnsi="方正仿宋_GBK" w:eastAsia="方正仿宋_GBK" w:cs="方正仿宋_GBK"/>
          <w:sz w:val="32"/>
          <w:szCs w:val="32"/>
          <w:highlight w:val="none"/>
        </w:rPr>
        <w:t>凡有意参加比选者，请于202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8</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14</w:t>
      </w:r>
      <w:r>
        <w:rPr>
          <w:rFonts w:hint="eastAsia" w:ascii="方正仿宋_GBK" w:hAnsi="方正仿宋_GBK" w:eastAsia="方正仿宋_GBK" w:cs="方正仿宋_GBK"/>
          <w:sz w:val="32"/>
          <w:szCs w:val="32"/>
          <w:highlight w:val="none"/>
        </w:rPr>
        <w:t>日在重庆市小微企业融资担保有限公司网站新闻中心小微公告栏（https://www.cqxwdb.com/）下载竞争性比选文件</w:t>
      </w:r>
      <w:r>
        <w:rPr>
          <w:rFonts w:hint="eastAsia" w:ascii="方正仿宋_GBK" w:hAnsi="方正仿宋_GBK" w:eastAsia="方正仿宋_GBK" w:cs="方正仿宋_GBK"/>
          <w:sz w:val="32"/>
          <w:szCs w:val="32"/>
          <w:highlight w:val="none"/>
          <w:lang w:val="en-US" w:eastAsia="zh-CN"/>
        </w:rPr>
        <w:t>相关</w:t>
      </w:r>
      <w:r>
        <w:rPr>
          <w:rFonts w:hint="eastAsia" w:ascii="方正仿宋_GBK" w:hAnsi="方正仿宋_GBK" w:eastAsia="方正仿宋_GBK" w:cs="方正仿宋_GBK"/>
          <w:sz w:val="32"/>
          <w:szCs w:val="32"/>
          <w:highlight w:val="none"/>
        </w:rPr>
        <w:t>全部内容。不管下载与否都视为潜在</w:t>
      </w:r>
      <w:r>
        <w:rPr>
          <w:rFonts w:hint="eastAsia" w:ascii="方正仿宋_GBK" w:hAnsi="方正仿宋_GBK" w:eastAsia="方正仿宋_GBK" w:cs="方正仿宋_GBK"/>
          <w:sz w:val="32"/>
          <w:szCs w:val="32"/>
          <w:highlight w:val="none"/>
          <w:lang w:val="en-US" w:eastAsia="zh-CN"/>
        </w:rPr>
        <w:t>比选申请</w:t>
      </w:r>
      <w:r>
        <w:rPr>
          <w:rFonts w:hint="eastAsia" w:ascii="方正仿宋_GBK" w:hAnsi="方正仿宋_GBK" w:eastAsia="方正仿宋_GBK" w:cs="方正仿宋_GBK"/>
          <w:sz w:val="32"/>
          <w:szCs w:val="32"/>
          <w:highlight w:val="none"/>
        </w:rPr>
        <w:t>人全部知晓有关比选过程和全部内容。</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二）</w:t>
      </w:r>
      <w:r>
        <w:rPr>
          <w:rFonts w:hint="eastAsia" w:ascii="方正仿宋_GBK" w:hAnsi="方正仿宋_GBK" w:eastAsia="方正仿宋_GBK" w:cs="方正仿宋_GBK"/>
          <w:sz w:val="32"/>
          <w:szCs w:val="32"/>
          <w:highlight w:val="none"/>
          <w:lang w:eastAsia="zh-CN"/>
        </w:rPr>
        <w:t>竞</w:t>
      </w:r>
      <w:r>
        <w:rPr>
          <w:rFonts w:hint="eastAsia" w:ascii="方正仿宋_GBK" w:hAnsi="方正仿宋_GBK" w:eastAsia="方正仿宋_GBK" w:cs="方正仿宋_GBK"/>
          <w:sz w:val="32"/>
          <w:szCs w:val="32"/>
          <w:highlight w:val="none"/>
          <w:lang w:val="en-US" w:eastAsia="zh-CN"/>
        </w:rPr>
        <w:t>争性比选</w:t>
      </w:r>
      <w:r>
        <w:rPr>
          <w:rFonts w:hint="eastAsia" w:ascii="方正仿宋_GBK" w:hAnsi="方正仿宋_GBK" w:eastAsia="方正仿宋_GBK" w:cs="方正仿宋_GBK"/>
          <w:sz w:val="32"/>
          <w:szCs w:val="32"/>
          <w:highlight w:val="none"/>
          <w:lang w:eastAsia="zh-CN"/>
        </w:rPr>
        <w:t>文件递交</w:t>
      </w:r>
      <w:r>
        <w:rPr>
          <w:rFonts w:hint="eastAsia" w:ascii="方正仿宋_GBK" w:hAnsi="方正仿宋_GBK" w:eastAsia="方正仿宋_GBK" w:cs="方正仿宋_GBK"/>
          <w:sz w:val="32"/>
          <w:szCs w:val="32"/>
          <w:highlight w:val="none"/>
          <w:lang w:val="en-US" w:eastAsia="zh-CN"/>
        </w:rPr>
        <w:t>截止</w:t>
      </w:r>
      <w:r>
        <w:rPr>
          <w:rFonts w:hint="eastAsia" w:ascii="方正仿宋_GBK" w:hAnsi="方正仿宋_GBK" w:eastAsia="方正仿宋_GBK" w:cs="方正仿宋_GBK"/>
          <w:sz w:val="32"/>
          <w:szCs w:val="32"/>
          <w:highlight w:val="none"/>
          <w:lang w:eastAsia="zh-CN"/>
        </w:rPr>
        <w:t>时间：202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lang w:eastAsia="zh-CN"/>
        </w:rPr>
        <w:t>年</w:t>
      </w:r>
      <w:r>
        <w:rPr>
          <w:rFonts w:hint="eastAsia" w:ascii="方正仿宋_GBK" w:hAnsi="方正仿宋_GBK" w:eastAsia="方正仿宋_GBK" w:cs="方正仿宋_GBK"/>
          <w:sz w:val="32"/>
          <w:szCs w:val="32"/>
          <w:highlight w:val="none"/>
          <w:lang w:val="en-US" w:eastAsia="zh-CN"/>
        </w:rPr>
        <w:t>8</w:t>
      </w:r>
      <w:r>
        <w:rPr>
          <w:rFonts w:hint="eastAsia" w:ascii="方正仿宋_GBK" w:hAnsi="方正仿宋_GBK" w:eastAsia="方正仿宋_GBK" w:cs="方正仿宋_GBK"/>
          <w:sz w:val="32"/>
          <w:szCs w:val="32"/>
          <w:highlight w:val="none"/>
          <w:lang w:eastAsia="zh-CN"/>
        </w:rPr>
        <w:t>月</w:t>
      </w:r>
      <w:r>
        <w:rPr>
          <w:rFonts w:hint="eastAsia" w:ascii="方正仿宋_GBK" w:hAnsi="方正仿宋_GBK" w:eastAsia="方正仿宋_GBK" w:cs="方正仿宋_GBK"/>
          <w:sz w:val="32"/>
          <w:szCs w:val="32"/>
          <w:highlight w:val="none"/>
          <w:lang w:val="en-US" w:eastAsia="zh-CN"/>
        </w:rPr>
        <w:t>20</w:t>
      </w:r>
      <w:r>
        <w:rPr>
          <w:rFonts w:hint="eastAsia" w:ascii="方正仿宋_GBK" w:hAnsi="方正仿宋_GBK" w:eastAsia="方正仿宋_GBK" w:cs="方正仿宋_GBK"/>
          <w:sz w:val="32"/>
          <w:szCs w:val="32"/>
          <w:highlight w:val="none"/>
          <w:lang w:eastAsia="zh-CN"/>
        </w:rPr>
        <w:t>日</w:t>
      </w:r>
      <w:r>
        <w:rPr>
          <w:rFonts w:hint="eastAsia" w:ascii="方正仿宋_GBK" w:hAnsi="方正仿宋_GBK" w:eastAsia="方正仿宋_GBK" w:cs="方正仿宋_GBK"/>
          <w:sz w:val="32"/>
          <w:szCs w:val="32"/>
          <w:highlight w:val="none"/>
          <w:lang w:val="en-US" w:eastAsia="zh-CN"/>
        </w:rPr>
        <w:t>12：</w:t>
      </w:r>
      <w:r>
        <w:rPr>
          <w:rFonts w:hint="eastAsia" w:ascii="方正仿宋_GBK" w:hAnsi="方正仿宋_GBK" w:eastAsia="方正仿宋_GBK" w:cs="方正仿宋_GBK"/>
          <w:sz w:val="32"/>
          <w:szCs w:val="32"/>
          <w:highlight w:val="none"/>
          <w:lang w:eastAsia="zh-CN"/>
        </w:rPr>
        <w:t>0</w:t>
      </w:r>
      <w:r>
        <w:rPr>
          <w:rFonts w:hint="eastAsia" w:ascii="方正仿宋_GBK" w:hAnsi="方正仿宋_GBK" w:eastAsia="方正仿宋_GBK" w:cs="方正仿宋_GBK"/>
          <w:sz w:val="32"/>
          <w:szCs w:val="32"/>
          <w:highlight w:val="none"/>
          <w:lang w:val="en-US" w:eastAsia="zh-CN"/>
        </w:rPr>
        <w:t>0</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北京时间，下同）前，竞争性比选文件可邮寄。</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竞争性</w:t>
      </w:r>
      <w:r>
        <w:rPr>
          <w:rFonts w:hint="eastAsia" w:ascii="方正仿宋_GBK" w:hAnsi="方正仿宋_GBK" w:eastAsia="方正仿宋_GBK" w:cs="方正仿宋_GBK"/>
          <w:sz w:val="32"/>
          <w:szCs w:val="32"/>
          <w:highlight w:val="none"/>
          <w:lang w:eastAsia="zh-CN"/>
        </w:rPr>
        <w:t>比选开始时间: 202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lang w:eastAsia="zh-CN"/>
        </w:rPr>
        <w:t>年</w:t>
      </w:r>
      <w:r>
        <w:rPr>
          <w:rFonts w:hint="eastAsia" w:ascii="方正仿宋_GBK" w:hAnsi="方正仿宋_GBK" w:eastAsia="方正仿宋_GBK" w:cs="方正仿宋_GBK"/>
          <w:sz w:val="32"/>
          <w:szCs w:val="32"/>
          <w:highlight w:val="none"/>
          <w:lang w:val="en-US" w:eastAsia="zh-CN"/>
        </w:rPr>
        <w:t>8</w:t>
      </w:r>
      <w:r>
        <w:rPr>
          <w:rFonts w:hint="eastAsia" w:ascii="方正仿宋_GBK" w:hAnsi="方正仿宋_GBK" w:eastAsia="方正仿宋_GBK" w:cs="方正仿宋_GBK"/>
          <w:sz w:val="32"/>
          <w:szCs w:val="32"/>
          <w:highlight w:val="none"/>
          <w:lang w:eastAsia="zh-CN"/>
        </w:rPr>
        <w:t>月</w:t>
      </w:r>
      <w:r>
        <w:rPr>
          <w:rFonts w:hint="eastAsia" w:ascii="方正仿宋_GBK" w:hAnsi="方正仿宋_GBK" w:eastAsia="方正仿宋_GBK" w:cs="方正仿宋_GBK"/>
          <w:sz w:val="32"/>
          <w:szCs w:val="32"/>
          <w:highlight w:val="none"/>
          <w:lang w:val="en-US" w:eastAsia="zh-CN"/>
        </w:rPr>
        <w:t>20</w:t>
      </w:r>
      <w:r>
        <w:rPr>
          <w:rFonts w:hint="eastAsia" w:ascii="方正仿宋_GBK" w:hAnsi="方正仿宋_GBK" w:eastAsia="方正仿宋_GBK" w:cs="方正仿宋_GBK"/>
          <w:sz w:val="32"/>
          <w:szCs w:val="32"/>
          <w:highlight w:val="none"/>
          <w:lang w:eastAsia="zh-CN"/>
        </w:rPr>
        <w:t>日14：30。</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竞争性</w:t>
      </w:r>
      <w:r>
        <w:rPr>
          <w:rFonts w:hint="eastAsia" w:ascii="方正仿宋_GBK" w:hAnsi="方正仿宋_GBK" w:eastAsia="方正仿宋_GBK" w:cs="方正仿宋_GBK"/>
          <w:sz w:val="32"/>
          <w:szCs w:val="32"/>
          <w:highlight w:val="none"/>
          <w:lang w:eastAsia="zh-CN"/>
        </w:rPr>
        <w:t>比选地点: 重庆市</w:t>
      </w:r>
      <w:r>
        <w:rPr>
          <w:rFonts w:hint="eastAsia" w:ascii="方正仿宋_GBK" w:hAnsi="方正仿宋_GBK" w:eastAsia="方正仿宋_GBK" w:cs="方正仿宋_GBK"/>
          <w:sz w:val="32"/>
          <w:szCs w:val="32"/>
          <w:highlight w:val="none"/>
          <w:lang w:val="en-US" w:eastAsia="zh-CN"/>
        </w:rPr>
        <w:t>渝北区洪湖西路18号12栋。</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bookmarkStart w:id="3" w:name="_Toc165279630"/>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三</w:t>
      </w:r>
      <w:r>
        <w:rPr>
          <w:rFonts w:hint="eastAsia" w:ascii="方正仿宋_GBK" w:hAnsi="方正仿宋_GBK" w:eastAsia="方正仿宋_GBK" w:cs="方正仿宋_GBK"/>
          <w:sz w:val="32"/>
          <w:szCs w:val="32"/>
          <w:highlight w:val="none"/>
          <w:lang w:eastAsia="zh-CN"/>
        </w:rPr>
        <w:t>）比选申请人应仔细检查比选文件的所有内容，</w:t>
      </w:r>
      <w:r>
        <w:rPr>
          <w:rFonts w:hint="eastAsia" w:ascii="方正仿宋_GBK" w:hAnsi="方正仿宋_GBK" w:eastAsia="方正仿宋_GBK" w:cs="方正仿宋_GBK"/>
          <w:sz w:val="32"/>
          <w:szCs w:val="32"/>
          <w:highlight w:val="none"/>
          <w:lang w:val="en-US" w:eastAsia="zh-CN"/>
        </w:rPr>
        <w:t>比选申请人对比选文件的内容如有质疑和提问，于</w:t>
      </w:r>
      <w:r>
        <w:rPr>
          <w:rFonts w:hint="eastAsia" w:ascii="方正仿宋_GBK" w:hAnsi="方正仿宋_GBK" w:eastAsia="方正仿宋_GBK" w:cs="方正仿宋_GBK"/>
          <w:sz w:val="32"/>
          <w:szCs w:val="32"/>
          <w:highlight w:val="none"/>
          <w:lang w:eastAsia="zh-CN"/>
        </w:rPr>
        <w:t>202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lang w:eastAsia="zh-CN"/>
        </w:rPr>
        <w:t>年</w:t>
      </w:r>
      <w:r>
        <w:rPr>
          <w:rFonts w:hint="eastAsia" w:ascii="方正仿宋_GBK" w:hAnsi="方正仿宋_GBK" w:eastAsia="方正仿宋_GBK" w:cs="方正仿宋_GBK"/>
          <w:sz w:val="32"/>
          <w:szCs w:val="32"/>
          <w:highlight w:val="none"/>
          <w:lang w:val="en-US" w:eastAsia="zh-CN"/>
        </w:rPr>
        <w:t>8</w:t>
      </w:r>
      <w:r>
        <w:rPr>
          <w:rFonts w:hint="eastAsia" w:ascii="方正仿宋_GBK" w:hAnsi="方正仿宋_GBK" w:eastAsia="方正仿宋_GBK" w:cs="方正仿宋_GBK"/>
          <w:sz w:val="32"/>
          <w:szCs w:val="32"/>
          <w:highlight w:val="none"/>
          <w:lang w:eastAsia="zh-CN"/>
        </w:rPr>
        <w:t>月</w:t>
      </w:r>
      <w:r>
        <w:rPr>
          <w:rFonts w:hint="eastAsia" w:ascii="方正仿宋_GBK" w:hAnsi="方正仿宋_GBK" w:eastAsia="方正仿宋_GBK" w:cs="方正仿宋_GBK"/>
          <w:sz w:val="32"/>
          <w:szCs w:val="32"/>
          <w:highlight w:val="none"/>
          <w:lang w:val="en-US" w:eastAsia="zh-CN"/>
        </w:rPr>
        <w:t>15</w:t>
      </w:r>
      <w:r>
        <w:rPr>
          <w:rFonts w:hint="eastAsia" w:ascii="方正仿宋_GBK" w:hAnsi="方正仿宋_GBK" w:eastAsia="方正仿宋_GBK" w:cs="方正仿宋_GBK"/>
          <w:sz w:val="32"/>
          <w:szCs w:val="32"/>
          <w:highlight w:val="none"/>
          <w:lang w:eastAsia="zh-CN"/>
        </w:rPr>
        <w:t>日</w:t>
      </w:r>
      <w:r>
        <w:rPr>
          <w:rFonts w:hint="eastAsia" w:ascii="方正仿宋_GBK" w:hAnsi="方正仿宋_GBK" w:eastAsia="方正仿宋_GBK" w:cs="方正仿宋_GBK"/>
          <w:sz w:val="32"/>
          <w:szCs w:val="32"/>
          <w:highlight w:val="none"/>
          <w:lang w:val="en-US" w:eastAsia="zh-CN"/>
        </w:rPr>
        <w:t>17：3</w:t>
      </w:r>
      <w:r>
        <w:rPr>
          <w:rFonts w:hint="eastAsia" w:ascii="方正仿宋_GBK" w:hAnsi="方正仿宋_GBK" w:eastAsia="方正仿宋_GBK" w:cs="方正仿宋_GBK"/>
          <w:sz w:val="32"/>
          <w:szCs w:val="32"/>
          <w:highlight w:val="none"/>
          <w:lang w:eastAsia="zh-CN"/>
        </w:rPr>
        <w:t>0</w:t>
      </w:r>
      <w:r>
        <w:rPr>
          <w:rFonts w:hint="eastAsia" w:ascii="方正仿宋_GBK" w:hAnsi="方正仿宋_GBK" w:eastAsia="方正仿宋_GBK" w:cs="方正仿宋_GBK"/>
          <w:sz w:val="32"/>
          <w:szCs w:val="32"/>
          <w:highlight w:val="none"/>
          <w:lang w:val="en-US" w:eastAsia="zh-CN"/>
        </w:rPr>
        <w:t>分前提出，超出时间范围比选人将不再受理比选申请人的质疑和提问。</w:t>
      </w:r>
      <w:r>
        <w:rPr>
          <w:rFonts w:hint="eastAsia" w:ascii="方正仿宋_GBK" w:hAnsi="方正仿宋_GBK" w:eastAsia="方正仿宋_GBK" w:cs="方正仿宋_GBK"/>
          <w:sz w:val="32"/>
          <w:szCs w:val="32"/>
          <w:highlight w:val="none"/>
          <w:lang w:eastAsia="zh-CN"/>
        </w:rPr>
        <w:t>如比选申请人未提出</w:t>
      </w:r>
      <w:r>
        <w:rPr>
          <w:rFonts w:hint="eastAsia" w:ascii="方正仿宋_GBK" w:hAnsi="方正仿宋_GBK" w:eastAsia="方正仿宋_GBK" w:cs="方正仿宋_GBK"/>
          <w:sz w:val="32"/>
          <w:szCs w:val="32"/>
          <w:highlight w:val="none"/>
          <w:lang w:val="en-US" w:eastAsia="zh-CN"/>
        </w:rPr>
        <w:t>质疑和提问</w:t>
      </w:r>
      <w:r>
        <w:rPr>
          <w:rFonts w:hint="eastAsia" w:ascii="方正仿宋_GBK" w:hAnsi="方正仿宋_GBK" w:eastAsia="方正仿宋_GBK" w:cs="方正仿宋_GBK"/>
          <w:sz w:val="32"/>
          <w:szCs w:val="32"/>
          <w:highlight w:val="none"/>
          <w:lang w:eastAsia="zh-CN"/>
        </w:rPr>
        <w:t>，视为完全理解并同意本比选文件。一经进入比选程序，即视为比选申请人已详细阅读全部文件资料，完全理解所有条款内容并同意放弃对这方面有不明白及误解的权利。</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四</w:t>
      </w:r>
      <w:r>
        <w:rPr>
          <w:rFonts w:hint="eastAsia" w:ascii="方正仿宋_GBK" w:hAnsi="方正仿宋_GBK" w:eastAsia="方正仿宋_GBK" w:cs="方正仿宋_GBK"/>
          <w:sz w:val="32"/>
          <w:szCs w:val="32"/>
          <w:highlight w:val="none"/>
          <w:lang w:eastAsia="zh-CN"/>
        </w:rPr>
        <w:t>）比选申请人应按比选文件要求编制比选文件，并对比选文件提出的要求和条件作出实质性响应，</w:t>
      </w:r>
      <w:r>
        <w:rPr>
          <w:rFonts w:hint="eastAsia" w:ascii="方正仿宋_GBK" w:hAnsi="方正仿宋_GBK" w:eastAsia="方正仿宋_GBK" w:cs="方正仿宋_GBK"/>
          <w:sz w:val="32"/>
          <w:szCs w:val="32"/>
          <w:highlight w:val="none"/>
          <w:lang w:val="en-US" w:eastAsia="zh-CN"/>
        </w:rPr>
        <w:t>参与竞争性比选的会计师事务所对提交的比选文件的真实性负责。</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1.比选文件由“比选文件格式要求”规定的部分和比选申请人所作的一切有效补充文件组成，也可在基本格式基础上对表格进行扩展，未规定格式的由比选申请人自定格式。</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比选申请人提交比选文件一式贰份，其中正本壹份，副本壹份；副本可为正本的复印件，应与正本一致，如出现不一致情况以正本为准。比选文件的每一页均应由比选申请人法人代表或具有法人授权委托书的授权代表签字或加盖比选申请人公章。</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3.比选文件的正本、副本均采用信封分别密封送达到比选地点。信封上注明项目名称、供应商名称。若正本、副本分别进行密封的，还应在封套上注明“正本”</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“副本”字样。信封的封口应加盖比选申请人公章或法定代表人或其授权代表签字。</w:t>
      </w:r>
    </w:p>
    <w:p>
      <w:pPr>
        <w:keepNext w:val="0"/>
        <w:keepLines w:val="0"/>
        <w:pageBreakBefore w:val="0"/>
        <w:widowControl/>
        <w:kinsoku/>
        <w:wordWrap/>
        <w:overflowPunct/>
        <w:topLinePunct w:val="0"/>
        <w:bidi w:val="0"/>
        <w:spacing w:line="560" w:lineRule="atLeast"/>
        <w:ind w:firstLine="640" w:firstLineChars="20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五</w:t>
      </w:r>
      <w:r>
        <w:rPr>
          <w:rFonts w:hint="eastAsia" w:ascii="方正仿宋_GBK" w:hAnsi="方正仿宋_GBK" w:eastAsia="方正仿宋_GBK" w:cs="方正仿宋_GBK"/>
          <w:sz w:val="32"/>
          <w:szCs w:val="32"/>
          <w:highlight w:val="none"/>
        </w:rPr>
        <w:t>）报价要求：本项目报价以人民币报价，设最高限价。报价原则：本比选由比选申请人以比选文件、合同条件、设计方案、比选人要求、国家技术和经济规范及标准为依据，由比选申请人结合自身实力、市场行情自主合理报价。</w:t>
      </w:r>
    </w:p>
    <w:p>
      <w:pPr>
        <w:keepNext w:val="0"/>
        <w:keepLines w:val="0"/>
        <w:pageBreakBefore w:val="0"/>
        <w:kinsoku/>
        <w:wordWrap/>
        <w:overflowPunct/>
        <w:topLinePunct w:val="0"/>
        <w:bidi w:val="0"/>
        <w:snapToGrid w:val="0"/>
        <w:spacing w:line="560" w:lineRule="atLeast"/>
        <w:ind w:firstLine="640" w:firstLineChars="20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六</w:t>
      </w:r>
      <w:r>
        <w:rPr>
          <w:rFonts w:hint="eastAsia" w:ascii="方正仿宋_GBK" w:hAnsi="方正仿宋_GBK" w:eastAsia="方正仿宋_GBK" w:cs="方正仿宋_GBK"/>
          <w:sz w:val="32"/>
          <w:szCs w:val="32"/>
          <w:highlight w:val="none"/>
        </w:rPr>
        <w:t>）比选申请人发生以下条款情况之一者，视为无效比选，其比选文件将被拒绝：</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1.比选申请人不具备比选文件规定的资格要求的。</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2.比选文件未按照比选文件要求签署、盖章。</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3.比选文件出现多个比选方案或比选报价的。</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4.报价超过最高限价的。</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5.比选申请人提供的比选文件内容有与国家现行法律法规相违背的内容，或附有比选人无法接受的条件。</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6.本项目不允许分包。</w:t>
      </w:r>
    </w:p>
    <w:p>
      <w:pPr>
        <w:keepNext w:val="0"/>
        <w:keepLines w:val="0"/>
        <w:pageBreakBefore w:val="0"/>
        <w:kinsoku/>
        <w:wordWrap/>
        <w:overflowPunct/>
        <w:topLinePunct w:val="0"/>
        <w:autoSpaceDE w:val="0"/>
        <w:autoSpaceDN w:val="0"/>
        <w:bidi w:val="0"/>
        <w:adjustRightInd w:val="0"/>
        <w:snapToGrid w:val="0"/>
        <w:spacing w:line="560" w:lineRule="atLeast"/>
        <w:ind w:firstLine="640" w:firstLineChars="200"/>
        <w:jc w:val="left"/>
        <w:textAlignment w:val="auto"/>
        <w:outlineLvl w:val="9"/>
        <w:rPr>
          <w:rFonts w:hint="eastAsia" w:ascii="方正仿宋_GBK" w:hAnsi="方正仿宋_GBK" w:eastAsia="方正仿宋_GBK" w:cs="方正仿宋_GBK"/>
          <w:snapToGrid w:val="0"/>
          <w:kern w:val="0"/>
          <w:sz w:val="32"/>
          <w:szCs w:val="32"/>
          <w:highlight w:val="none"/>
        </w:rPr>
      </w:pPr>
      <w:r>
        <w:rPr>
          <w:rFonts w:hint="eastAsia" w:ascii="方正仿宋_GBK" w:hAnsi="方正仿宋_GBK" w:eastAsia="方正仿宋_GBK" w:cs="方正仿宋_GBK"/>
          <w:snapToGrid w:val="0"/>
          <w:kern w:val="0"/>
          <w:sz w:val="32"/>
          <w:szCs w:val="32"/>
          <w:highlight w:val="none"/>
        </w:rPr>
        <w:t>（</w:t>
      </w:r>
      <w:r>
        <w:rPr>
          <w:rFonts w:hint="eastAsia" w:ascii="方正仿宋_GBK" w:hAnsi="方正仿宋_GBK" w:eastAsia="方正仿宋_GBK" w:cs="方正仿宋_GBK"/>
          <w:snapToGrid w:val="0"/>
          <w:kern w:val="0"/>
          <w:sz w:val="32"/>
          <w:szCs w:val="32"/>
          <w:highlight w:val="none"/>
          <w:lang w:val="en-US" w:eastAsia="zh-CN"/>
        </w:rPr>
        <w:t>七</w:t>
      </w:r>
      <w:r>
        <w:rPr>
          <w:rFonts w:hint="eastAsia" w:ascii="方正仿宋_GBK" w:hAnsi="方正仿宋_GBK" w:eastAsia="方正仿宋_GBK" w:cs="方正仿宋_GBK"/>
          <w:snapToGrid w:val="0"/>
          <w:kern w:val="0"/>
          <w:sz w:val="32"/>
          <w:szCs w:val="32"/>
          <w:highlight w:val="none"/>
        </w:rPr>
        <w:t>）有下列情形之一的，比选人将重新比选：</w:t>
      </w:r>
    </w:p>
    <w:p>
      <w:pPr>
        <w:keepNext w:val="0"/>
        <w:keepLines w:val="0"/>
        <w:pageBreakBefore w:val="0"/>
        <w:widowControl w:val="0"/>
        <w:kinsoku/>
        <w:wordWrap/>
        <w:overflowPunct/>
        <w:topLinePunct w:val="0"/>
        <w:autoSpaceDE w:val="0"/>
        <w:autoSpaceDN w:val="0"/>
        <w:bidi w:val="0"/>
        <w:adjustRightInd w:val="0"/>
        <w:snapToGrid w:val="0"/>
        <w:spacing w:line="560" w:lineRule="atLeast"/>
        <w:ind w:firstLine="640" w:firstLineChars="200"/>
        <w:jc w:val="left"/>
        <w:textAlignment w:val="auto"/>
        <w:outlineLvl w:val="9"/>
        <w:rPr>
          <w:rFonts w:hint="eastAsia" w:ascii="方正仿宋_GBK" w:hAnsi="方正仿宋_GBK" w:eastAsia="方正仿宋_GBK" w:cs="方正仿宋_GBK"/>
          <w:snapToGrid w:val="0"/>
          <w:kern w:val="0"/>
          <w:sz w:val="32"/>
          <w:szCs w:val="32"/>
          <w:highlight w:val="none"/>
        </w:rPr>
      </w:pPr>
      <w:r>
        <w:rPr>
          <w:rFonts w:hint="eastAsia" w:ascii="方正仿宋_GBK" w:hAnsi="方正仿宋_GBK" w:eastAsia="方正仿宋_GBK" w:cs="方正仿宋_GBK"/>
          <w:snapToGrid w:val="0"/>
          <w:kern w:val="0"/>
          <w:sz w:val="32"/>
          <w:szCs w:val="32"/>
          <w:highlight w:val="none"/>
        </w:rPr>
        <w:t>1.比选截止时间止，比选申请人少于 3 个的；</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2.经比选人评审后否决所有比选的。</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重新比选后比选申请人仍少于3个，由评审委员会评定，确定中选人。</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八</w:t>
      </w:r>
      <w:r>
        <w:rPr>
          <w:rFonts w:hint="eastAsia" w:ascii="方正仿宋_GBK" w:hAnsi="方正仿宋_GBK" w:eastAsia="方正仿宋_GBK" w:cs="方正仿宋_GBK"/>
          <w:sz w:val="32"/>
          <w:szCs w:val="32"/>
          <w:highlight w:val="none"/>
        </w:rPr>
        <w:t>）超过比选截止时间递交的比选文件，恕不接收。逾期送达的或者未送达指定地点的竞标文件，比选人不予受理。</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九）</w:t>
      </w:r>
      <w:r>
        <w:rPr>
          <w:rFonts w:hint="eastAsia" w:ascii="方正仿宋_GBK" w:hAnsi="方正仿宋_GBK" w:eastAsia="方正仿宋_GBK" w:cs="方正仿宋_GBK"/>
          <w:sz w:val="32"/>
          <w:szCs w:val="32"/>
          <w:highlight w:val="none"/>
        </w:rPr>
        <w:t>比选人和中选人应当自中选通知书发出之日起10天内，根据比选文件和中选人的比选文件订立书面合同。</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val="en-US" w:eastAsia="zh-CN"/>
        </w:rPr>
        <w:t>七</w:t>
      </w:r>
      <w:r>
        <w:rPr>
          <w:rFonts w:hint="eastAsia" w:ascii="方正黑体_GBK" w:hAnsi="方正黑体_GBK" w:eastAsia="方正黑体_GBK" w:cs="方正黑体_GBK"/>
          <w:sz w:val="32"/>
          <w:szCs w:val="32"/>
          <w:highlight w:val="none"/>
        </w:rPr>
        <w:t>、联系方式</w:t>
      </w:r>
      <w:bookmarkEnd w:id="3"/>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比 选 人：重庆市小微企业融资担保有限公司</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地    址：重庆市渝北区洪湖西路18号上丁企业园12栋</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联 系 人：尹老师</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电    话：023-86312313</w:t>
      </w:r>
    </w:p>
    <w:p>
      <w:pPr>
        <w:widowControl/>
        <w:jc w:val="left"/>
        <w:rPr>
          <w:rFonts w:ascii="方正仿宋_GBK" w:hAnsi="方正仿宋_GBK" w:eastAsia="方正仿宋_GBK" w:cs="方正仿宋_GBK"/>
          <w:b/>
          <w:sz w:val="32"/>
          <w:szCs w:val="32"/>
          <w:highlight w:val="yellow"/>
        </w:rPr>
        <w:sectPr>
          <w:pgSz w:w="11906" w:h="16838"/>
          <w:pgMar w:top="1803" w:right="1440" w:bottom="1803" w:left="1440" w:header="851" w:footer="992" w:gutter="0"/>
          <w:cols w:space="720" w:num="1"/>
          <w:docGrid w:type="lines" w:linePitch="312" w:charSpace="0"/>
        </w:sectPr>
      </w:pPr>
      <w:bookmarkStart w:id="4" w:name="_Toc12789074"/>
      <w:r>
        <w:rPr>
          <w:rFonts w:hint="eastAsia" w:ascii="方正仿宋_GBK" w:hAnsi="方正仿宋_GBK" w:eastAsia="方正仿宋_GBK" w:cs="方正仿宋_GBK"/>
          <w:b/>
          <w:bCs/>
          <w:snapToGrid w:val="0"/>
          <w:kern w:val="0"/>
          <w:sz w:val="32"/>
          <w:szCs w:val="32"/>
        </w:rPr>
        <w:br w:type="page"/>
      </w:r>
    </w:p>
    <w:p>
      <w:pPr>
        <w:pStyle w:val="6"/>
        <w:rPr>
          <w:rFonts w:hint="eastAsia" w:ascii="方正黑体_GBK" w:hAnsi="方正黑体_GBK" w:eastAsia="方正黑体_GBK" w:cs="方正黑体_GBK"/>
          <w:b w:val="0"/>
          <w:bCs/>
          <w:szCs w:val="32"/>
          <w:lang w:val="en-US" w:eastAsia="zh-CN"/>
        </w:rPr>
      </w:pPr>
      <w:r>
        <w:rPr>
          <w:rFonts w:hint="eastAsia" w:ascii="方正黑体_GBK" w:hAnsi="方正黑体_GBK" w:eastAsia="方正黑体_GBK" w:cs="方正黑体_GBK"/>
          <w:b w:val="0"/>
          <w:bCs/>
          <w:szCs w:val="32"/>
          <w:lang w:val="en-US" w:eastAsia="zh-CN"/>
        </w:rPr>
        <w:t>附件：</w:t>
      </w:r>
    </w:p>
    <w:p>
      <w:pPr>
        <w:pStyle w:val="4"/>
        <w:keepNext w:val="0"/>
        <w:keepLines w:val="0"/>
        <w:pageBreakBefore w:val="0"/>
        <w:kinsoku/>
        <w:wordWrap/>
        <w:overflowPunct/>
        <w:topLinePunct w:val="0"/>
        <w:bidi w:val="0"/>
        <w:spacing w:line="560" w:lineRule="exact"/>
        <w:jc w:val="center"/>
        <w:textAlignment w:val="auto"/>
        <w:rPr>
          <w:rFonts w:hint="eastAsia" w:ascii="方正小标宋_GBK" w:hAnsi="方正小标宋_GBK" w:eastAsia="方正小标宋_GBK" w:cs="方正小标宋_GBK"/>
          <w:sz w:val="44"/>
          <w:szCs w:val="44"/>
          <w:u w:val="single"/>
        </w:rPr>
      </w:pPr>
      <w:r>
        <w:rPr>
          <w:rFonts w:hint="eastAsia" w:ascii="方正小标宋_GBK" w:hAnsi="方正小标宋_GBK" w:eastAsia="方正小标宋_GBK" w:cs="方正小标宋_GBK"/>
          <w:b w:val="0"/>
          <w:bCs/>
          <w:sz w:val="44"/>
          <w:szCs w:val="44"/>
        </w:rPr>
        <w:t>竞争性报价函</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（采购人）</w:t>
      </w:r>
      <w:r>
        <w:rPr>
          <w:rFonts w:hint="eastAsia" w:ascii="方正仿宋_GBK" w:hAnsi="方正仿宋_GBK" w:eastAsia="方正仿宋_GBK" w:cs="方正仿宋_GBK"/>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我方收到____________________________（比选项目名称）的竞争性比选文件，经详细研究，决定参加该比选项目的竞争比选。</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愿意按照竞争性比选文件中的一切要求，提供本项目报价为人民币大写：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元整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 xml:space="preserve">  ）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我方现提交的响应文件为：响应文件正本 份，副本</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份。</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我方承诺：本次比选的有效期为</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天。</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我方完全理解和接受贵方竞争性比选文件的一切规定和要求及比选评审办法。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在整个竞争性比选过程中，我方若有违规行为，接受按照《竞争性比选文件》之规定给予惩罚。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我方若成为成交供应商，将按照最终比选结果签订合同，并且严格履行合同义务。本承诺函将成为合同不可分割的一部分，与合同具有同等的法律效力。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 xml:space="preserve">                               年   月   日</w:t>
      </w:r>
    </w:p>
    <w:p>
      <w:pPr>
        <w:keepNext w:val="0"/>
        <w:keepLines w:val="0"/>
        <w:pageBreakBefore w:val="0"/>
        <w:widowControl/>
        <w:kinsoku/>
        <w:wordWrap/>
        <w:overflowPunct/>
        <w:topLinePunct w:val="0"/>
        <w:bidi w:val="0"/>
        <w:spacing w:line="560" w:lineRule="exact"/>
        <w:jc w:val="center"/>
        <w:textAlignment w:val="auto"/>
        <w:rPr>
          <w:rFonts w:hint="eastAsia" w:ascii="方正黑体_GBK" w:hAnsi="方正黑体_GBK" w:eastAsia="方正黑体_GBK" w:cs="方正黑体_GBK"/>
          <w:b w:val="0"/>
          <w:bCs/>
          <w:sz w:val="44"/>
          <w:szCs w:val="44"/>
        </w:rPr>
      </w:pPr>
      <w:r>
        <w:rPr>
          <w:rFonts w:hint="eastAsia" w:ascii="方正黑体_GBK" w:hAnsi="方正黑体_GBK" w:eastAsia="方正黑体_GBK" w:cs="方正黑体_GBK"/>
          <w:b w:val="0"/>
          <w:bCs/>
          <w:sz w:val="44"/>
          <w:szCs w:val="44"/>
        </w:rPr>
        <w:t>法定代表人（单位负责人）身份证明</w:t>
      </w:r>
    </w:p>
    <w:p>
      <w:pPr>
        <w:keepNext w:val="0"/>
        <w:keepLines w:val="0"/>
        <w:pageBreakBefore w:val="0"/>
        <w:kinsoku/>
        <w:wordWrap/>
        <w:overflowPunct/>
        <w:topLinePunct w:val="0"/>
        <w:bidi w:val="0"/>
        <w:spacing w:line="560" w:lineRule="exact"/>
        <w:textAlignment w:val="auto"/>
        <w:rPr>
          <w:rFonts w:hint="eastAsia" w:ascii="方正仿宋_GBK" w:hAnsi="方正仿宋_GBK" w:eastAsia="方正仿宋_GBK" w:cs="方正仿宋_GBK"/>
          <w:bCs/>
          <w:sz w:val="32"/>
          <w:szCs w:val="32"/>
        </w:rPr>
      </w:pPr>
    </w:p>
    <w:p>
      <w:pPr>
        <w:keepNext w:val="0"/>
        <w:keepLines w:val="0"/>
        <w:pageBreakBefore w:val="0"/>
        <w:kinsoku/>
        <w:wordWrap/>
        <w:overflowPunct/>
        <w:topLinePunct w:val="0"/>
        <w:bidi w:val="0"/>
        <w:spacing w:line="560" w:lineRule="exact"/>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竞争性比选</w:t>
      </w:r>
      <w:r>
        <w:rPr>
          <w:rFonts w:hint="eastAsia" w:ascii="方正仿宋_GBK" w:hAnsi="方正仿宋_GBK" w:eastAsia="方正仿宋_GBK" w:cs="方正仿宋_GBK"/>
          <w:bCs/>
          <w:sz w:val="32"/>
          <w:szCs w:val="32"/>
        </w:rPr>
        <w:t>人名称：</w:t>
      </w:r>
    </w:p>
    <w:p>
      <w:pPr>
        <w:keepNext w:val="0"/>
        <w:keepLines w:val="0"/>
        <w:pageBreakBefore w:val="0"/>
        <w:kinsoku/>
        <w:wordWrap/>
        <w:overflowPunct/>
        <w:topLinePunct w:val="0"/>
        <w:bidi w:val="0"/>
        <w:spacing w:line="560" w:lineRule="exact"/>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姓名：性别：年龄：职务：</w:t>
      </w:r>
    </w:p>
    <w:p>
      <w:pPr>
        <w:keepNext w:val="0"/>
        <w:keepLines w:val="0"/>
        <w:pageBreakBefore w:val="0"/>
        <w:kinsoku/>
        <w:wordWrap/>
        <w:overflowPunct/>
        <w:topLinePunct w:val="0"/>
        <w:bidi w:val="0"/>
        <w:spacing w:line="560" w:lineRule="exact"/>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系（</w:t>
      </w:r>
      <w:r>
        <w:rPr>
          <w:rFonts w:hint="eastAsia" w:ascii="方正仿宋_GBK" w:hAnsi="方正仿宋_GBK" w:eastAsia="方正仿宋_GBK" w:cs="方正仿宋_GBK"/>
          <w:bCs/>
          <w:sz w:val="32"/>
          <w:szCs w:val="32"/>
          <w:lang w:val="en-US" w:eastAsia="zh-CN"/>
        </w:rPr>
        <w:t>竞争性比选人</w:t>
      </w:r>
      <w:r>
        <w:rPr>
          <w:rFonts w:hint="eastAsia" w:ascii="方正仿宋_GBK" w:hAnsi="方正仿宋_GBK" w:eastAsia="方正仿宋_GBK" w:cs="方正仿宋_GBK"/>
          <w:bCs/>
          <w:sz w:val="32"/>
          <w:szCs w:val="32"/>
        </w:rPr>
        <w:t>名称）的法定代表人（单位负责人）。</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特此证明。</w:t>
      </w:r>
    </w:p>
    <w:p>
      <w:pPr>
        <w:keepNext w:val="0"/>
        <w:keepLines w:val="0"/>
        <w:pageBreakBefore w:val="0"/>
        <w:kinsoku/>
        <w:wordWrap/>
        <w:overflowPunct/>
        <w:topLinePunct w:val="0"/>
        <w:bidi w:val="0"/>
        <w:spacing w:line="560" w:lineRule="exact"/>
        <w:textAlignment w:val="auto"/>
        <w:rPr>
          <w:rFonts w:ascii="方正仿宋_GBK" w:hAnsi="方正仿宋_GBK" w:eastAsia="方正仿宋_GBK" w:cs="方正仿宋_GBK"/>
          <w:bCs/>
          <w:sz w:val="32"/>
          <w:szCs w:val="32"/>
        </w:rPr>
      </w:pPr>
    </w:p>
    <w:p>
      <w:pPr>
        <w:keepNext w:val="0"/>
        <w:keepLines w:val="0"/>
        <w:pageBreakBefore w:val="0"/>
        <w:kinsoku/>
        <w:wordWrap/>
        <w:overflowPunct/>
        <w:topLinePunct w:val="0"/>
        <w:bidi w:val="0"/>
        <w:spacing w:line="560" w:lineRule="exact"/>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附：法定代表人（单位负责人）身份证复印件。</w:t>
      </w:r>
    </w:p>
    <w:p>
      <w:pPr>
        <w:keepNext w:val="0"/>
        <w:keepLines w:val="0"/>
        <w:pageBreakBefore w:val="0"/>
        <w:kinsoku/>
        <w:wordWrap/>
        <w:overflowPunct/>
        <w:topLinePunct w:val="0"/>
        <w:bidi w:val="0"/>
        <w:spacing w:line="560" w:lineRule="exact"/>
        <w:textAlignment w:val="auto"/>
        <w:rPr>
          <w:rFonts w:ascii="方正仿宋_GBK" w:hAnsi="方正仿宋_GBK" w:eastAsia="方正仿宋_GBK" w:cs="方正仿宋_GBK"/>
          <w:bCs/>
          <w:sz w:val="32"/>
          <w:szCs w:val="32"/>
        </w:rPr>
      </w:pPr>
    </w:p>
    <w:tbl>
      <w:tblPr>
        <w:tblStyle w:val="15"/>
        <w:tblW w:w="86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3" w:hRule="atLeast"/>
        </w:trPr>
        <w:tc>
          <w:tcPr>
            <w:tcW w:w="8652" w:type="dxa"/>
          </w:tcPr>
          <w:p>
            <w:pPr>
              <w:keepNext w:val="0"/>
              <w:keepLines w:val="0"/>
              <w:pageBreakBefore w:val="0"/>
              <w:kinsoku/>
              <w:wordWrap/>
              <w:overflowPunct/>
              <w:topLinePunct w:val="0"/>
              <w:bidi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法定代表人（单位负责人）身份证复印件</w:t>
            </w:r>
          </w:p>
          <w:p>
            <w:pPr>
              <w:keepNext w:val="0"/>
              <w:keepLines w:val="0"/>
              <w:pageBreakBefore w:val="0"/>
              <w:kinsoku/>
              <w:wordWrap/>
              <w:overflowPunct/>
              <w:topLinePunct w:val="0"/>
              <w:bidi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（双面）</w:t>
            </w:r>
          </w:p>
        </w:tc>
      </w:tr>
    </w:tbl>
    <w:p>
      <w:pPr>
        <w:keepNext w:val="0"/>
        <w:keepLines w:val="0"/>
        <w:pageBreakBefore w:val="0"/>
        <w:kinsoku/>
        <w:wordWrap/>
        <w:overflowPunct/>
        <w:topLinePunct w:val="0"/>
        <w:bidi w:val="0"/>
        <w:spacing w:line="560" w:lineRule="exact"/>
        <w:textAlignment w:val="auto"/>
        <w:rPr>
          <w:rFonts w:ascii="方正仿宋_GBK" w:hAnsi="方正仿宋_GBK" w:eastAsia="方正仿宋_GBK" w:cs="方正仿宋_GBK"/>
          <w:bCs/>
          <w:sz w:val="32"/>
          <w:szCs w:val="32"/>
        </w:rPr>
      </w:pPr>
    </w:p>
    <w:p>
      <w:pPr>
        <w:keepNext w:val="0"/>
        <w:keepLines w:val="0"/>
        <w:pageBreakBefore w:val="0"/>
        <w:kinsoku/>
        <w:wordWrap/>
        <w:overflowPunct/>
        <w:topLinePunct w:val="0"/>
        <w:bidi w:val="0"/>
        <w:spacing w:line="560" w:lineRule="exact"/>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注：本身份证明需由投标人加盖单位公章。</w:t>
      </w:r>
    </w:p>
    <w:p>
      <w:pPr>
        <w:keepNext w:val="0"/>
        <w:keepLines w:val="0"/>
        <w:pageBreakBefore w:val="0"/>
        <w:kinsoku/>
        <w:wordWrap/>
        <w:overflowPunct/>
        <w:topLinePunct w:val="0"/>
        <w:bidi w:val="0"/>
        <w:spacing w:line="560" w:lineRule="exact"/>
        <w:textAlignment w:val="auto"/>
        <w:rPr>
          <w:rFonts w:ascii="方正仿宋_GBK" w:hAnsi="方正仿宋_GBK" w:eastAsia="方正仿宋_GBK" w:cs="方正仿宋_GBK"/>
          <w:bCs/>
          <w:sz w:val="32"/>
          <w:szCs w:val="32"/>
        </w:rPr>
      </w:pPr>
    </w:p>
    <w:p>
      <w:pPr>
        <w:keepNext w:val="0"/>
        <w:keepLines w:val="0"/>
        <w:pageBreakBefore w:val="0"/>
        <w:kinsoku/>
        <w:wordWrap/>
        <w:overflowPunct/>
        <w:topLinePunct w:val="0"/>
        <w:bidi w:val="0"/>
        <w:spacing w:line="560" w:lineRule="exact"/>
        <w:textAlignment w:val="auto"/>
        <w:rPr>
          <w:rFonts w:ascii="方正仿宋_GBK" w:hAnsi="方正仿宋_GBK" w:eastAsia="方正仿宋_GBK" w:cs="方正仿宋_GBK"/>
          <w:bCs/>
          <w:sz w:val="32"/>
          <w:szCs w:val="32"/>
        </w:rPr>
      </w:pPr>
    </w:p>
    <w:p>
      <w:pPr>
        <w:keepNext w:val="0"/>
        <w:keepLines w:val="0"/>
        <w:pageBreakBefore w:val="0"/>
        <w:kinsoku/>
        <w:wordWrap/>
        <w:overflowPunct/>
        <w:topLinePunct w:val="0"/>
        <w:bidi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（单位公章）</w:t>
      </w:r>
    </w:p>
    <w:p>
      <w:pPr>
        <w:keepNext w:val="0"/>
        <w:keepLines w:val="0"/>
        <w:pageBreakBefore w:val="0"/>
        <w:kinsoku/>
        <w:wordWrap/>
        <w:overflowPunct/>
        <w:topLinePunct w:val="0"/>
        <w:bidi w:val="0"/>
        <w:spacing w:line="560" w:lineRule="exact"/>
        <w:textAlignment w:val="auto"/>
        <w:rPr>
          <w:rFonts w:ascii="方正仿宋_GBK" w:hAnsi="方正仿宋_GBK" w:eastAsia="方正仿宋_GBK" w:cs="方正仿宋_GBK"/>
          <w:bCs/>
          <w:sz w:val="32"/>
          <w:szCs w:val="32"/>
        </w:rPr>
      </w:pPr>
    </w:p>
    <w:p>
      <w:pPr>
        <w:keepNext w:val="0"/>
        <w:keepLines w:val="0"/>
        <w:pageBreakBefore w:val="0"/>
        <w:kinsoku/>
        <w:wordWrap/>
        <w:overflowPunct/>
        <w:topLinePunct w:val="0"/>
        <w:bidi w:val="0"/>
        <w:spacing w:line="560" w:lineRule="exact"/>
        <w:ind w:firstLine="5760" w:firstLineChars="18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月</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日</w:t>
      </w:r>
    </w:p>
    <w:p>
      <w:pPr>
        <w:keepNext w:val="0"/>
        <w:keepLines w:val="0"/>
        <w:pageBreakBefore w:val="0"/>
        <w:widowControl/>
        <w:kinsoku/>
        <w:wordWrap/>
        <w:overflowPunct/>
        <w:topLinePunct w:val="0"/>
        <w:bidi w:val="0"/>
        <w:spacing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资格审查资料</w:t>
      </w:r>
    </w:p>
    <w:tbl>
      <w:tblPr>
        <w:tblStyle w:val="15"/>
        <w:tblW w:w="9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254"/>
        <w:gridCol w:w="1939"/>
        <w:gridCol w:w="167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竞争性比选</w:t>
            </w:r>
            <w:r>
              <w:rPr>
                <w:rFonts w:hint="eastAsia" w:ascii="方正仿宋_GBK" w:hAnsi="方正仿宋_GBK" w:eastAsia="方正仿宋_GBK" w:cs="方正仿宋_GBK"/>
                <w:bCs/>
                <w:sz w:val="32"/>
                <w:szCs w:val="32"/>
              </w:rPr>
              <w:t>人名称</w:t>
            </w:r>
          </w:p>
        </w:tc>
        <w:tc>
          <w:tcPr>
            <w:tcW w:w="711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注册地址</w:t>
            </w:r>
          </w:p>
        </w:tc>
        <w:tc>
          <w:tcPr>
            <w:tcW w:w="31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方正仿宋_GBK" w:hAnsi="方正仿宋_GBK" w:eastAsia="方正仿宋_GBK" w:cs="方正仿宋_GBK"/>
                <w:bCs/>
                <w:sz w:val="32"/>
                <w:szCs w:val="32"/>
              </w:rPr>
            </w:pP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邮政编码</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1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联系方式</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联系人</w:t>
            </w:r>
          </w:p>
        </w:tc>
        <w:tc>
          <w:tcPr>
            <w:tcW w:w="19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电 话</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传 真</w:t>
            </w:r>
          </w:p>
        </w:tc>
        <w:tc>
          <w:tcPr>
            <w:tcW w:w="19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网 址</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法定代表人</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姓 名</w:t>
            </w:r>
          </w:p>
        </w:tc>
        <w:tc>
          <w:tcPr>
            <w:tcW w:w="19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p>
        </w:tc>
        <w:tc>
          <w:tcPr>
            <w:tcW w:w="1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电 话</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成立时间</w:t>
            </w:r>
          </w:p>
        </w:tc>
        <w:tc>
          <w:tcPr>
            <w:tcW w:w="711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企业资质等级</w:t>
            </w:r>
          </w:p>
        </w:tc>
        <w:tc>
          <w:tcPr>
            <w:tcW w:w="711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营业执照号</w:t>
            </w:r>
          </w:p>
        </w:tc>
        <w:tc>
          <w:tcPr>
            <w:tcW w:w="711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注册资金</w:t>
            </w:r>
          </w:p>
        </w:tc>
        <w:tc>
          <w:tcPr>
            <w:tcW w:w="711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开户银行</w:t>
            </w:r>
          </w:p>
        </w:tc>
        <w:tc>
          <w:tcPr>
            <w:tcW w:w="711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帐号</w:t>
            </w:r>
          </w:p>
        </w:tc>
        <w:tc>
          <w:tcPr>
            <w:tcW w:w="711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经营范围</w:t>
            </w:r>
          </w:p>
        </w:tc>
        <w:tc>
          <w:tcPr>
            <w:tcW w:w="711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备注</w:t>
            </w:r>
          </w:p>
        </w:tc>
        <w:tc>
          <w:tcPr>
            <w:tcW w:w="711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方正仿宋_GBK" w:hAnsi="方正仿宋_GBK" w:eastAsia="方正仿宋_GBK" w:cs="方正仿宋_GBK"/>
                <w:bCs/>
                <w:sz w:val="32"/>
                <w:szCs w:val="32"/>
              </w:rPr>
            </w:pPr>
          </w:p>
        </w:tc>
      </w:tr>
    </w:tbl>
    <w:p>
      <w:pPr>
        <w:keepNext w:val="0"/>
        <w:keepLines w:val="0"/>
        <w:pageBreakBefore w:val="0"/>
        <w:kinsoku/>
        <w:wordWrap/>
        <w:overflowPunct/>
        <w:topLinePunct w:val="0"/>
        <w:bidi w:val="0"/>
        <w:spacing w:line="560" w:lineRule="exact"/>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注：表格不够可另附说明，但须投标人签字、盖公章。</w:t>
      </w:r>
    </w:p>
    <w:p>
      <w:pPr>
        <w:keepNext w:val="0"/>
        <w:keepLines w:val="0"/>
        <w:pageBreakBefore w:val="0"/>
        <w:kinsoku/>
        <w:wordWrap/>
        <w:overflowPunct/>
        <w:topLinePunct w:val="0"/>
        <w:bidi w:val="0"/>
        <w:spacing w:line="560" w:lineRule="exact"/>
        <w:textAlignment w:val="auto"/>
        <w:rPr>
          <w:rFonts w:hint="eastAsia"/>
          <w:lang w:val="en-US" w:eastAsia="zh-CN"/>
        </w:rPr>
      </w:pPr>
      <w:r>
        <w:rPr>
          <w:rFonts w:hint="eastAsia" w:ascii="方正仿宋_GBK" w:hAnsi="方正仿宋_GBK" w:eastAsia="方正仿宋_GBK" w:cs="方正仿宋_GBK"/>
          <w:bCs/>
          <w:sz w:val="32"/>
          <w:szCs w:val="32"/>
        </w:rPr>
        <w:t>注：应附营业执照副本等资料复印件。</w:t>
      </w:r>
      <w:bookmarkEnd w:id="4"/>
    </w:p>
    <w:sectPr>
      <w:head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96"/>
  <w:drawingGridVerticalSpacing w:val="19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7B5279A"/>
    <w:rsid w:val="001B14D2"/>
    <w:rsid w:val="001B6363"/>
    <w:rsid w:val="001E195C"/>
    <w:rsid w:val="002B220B"/>
    <w:rsid w:val="006A2421"/>
    <w:rsid w:val="007037B0"/>
    <w:rsid w:val="007833C7"/>
    <w:rsid w:val="0078772C"/>
    <w:rsid w:val="008532A2"/>
    <w:rsid w:val="0087707A"/>
    <w:rsid w:val="008E576E"/>
    <w:rsid w:val="0091165F"/>
    <w:rsid w:val="009A12D9"/>
    <w:rsid w:val="00A540FD"/>
    <w:rsid w:val="00B471A8"/>
    <w:rsid w:val="00DB600E"/>
    <w:rsid w:val="00DF1BA4"/>
    <w:rsid w:val="010975C0"/>
    <w:rsid w:val="010A08C5"/>
    <w:rsid w:val="01387F25"/>
    <w:rsid w:val="01A0574D"/>
    <w:rsid w:val="01D56F92"/>
    <w:rsid w:val="01D84F63"/>
    <w:rsid w:val="020C09F3"/>
    <w:rsid w:val="058416B7"/>
    <w:rsid w:val="07D971C0"/>
    <w:rsid w:val="07FA3B53"/>
    <w:rsid w:val="08CC5F7D"/>
    <w:rsid w:val="093118C0"/>
    <w:rsid w:val="09B80E44"/>
    <w:rsid w:val="09C33675"/>
    <w:rsid w:val="09FA5107"/>
    <w:rsid w:val="0AAC3F0B"/>
    <w:rsid w:val="0B1D4949"/>
    <w:rsid w:val="0B561F3A"/>
    <w:rsid w:val="0B8F3F72"/>
    <w:rsid w:val="0B9A0A03"/>
    <w:rsid w:val="0C3E33A6"/>
    <w:rsid w:val="0CD06832"/>
    <w:rsid w:val="0E580845"/>
    <w:rsid w:val="0FCA0177"/>
    <w:rsid w:val="10B60867"/>
    <w:rsid w:val="115716F3"/>
    <w:rsid w:val="116D5484"/>
    <w:rsid w:val="120A68C0"/>
    <w:rsid w:val="1232459D"/>
    <w:rsid w:val="130B6ECE"/>
    <w:rsid w:val="13E66E97"/>
    <w:rsid w:val="142C3EA4"/>
    <w:rsid w:val="161040E6"/>
    <w:rsid w:val="165D5D18"/>
    <w:rsid w:val="16832A07"/>
    <w:rsid w:val="175517A6"/>
    <w:rsid w:val="18010B49"/>
    <w:rsid w:val="18E46621"/>
    <w:rsid w:val="191D40AA"/>
    <w:rsid w:val="1A200E35"/>
    <w:rsid w:val="1A9056F5"/>
    <w:rsid w:val="1BCE761B"/>
    <w:rsid w:val="1DD95FC0"/>
    <w:rsid w:val="1E9644C2"/>
    <w:rsid w:val="1EFC744E"/>
    <w:rsid w:val="20316502"/>
    <w:rsid w:val="208366E3"/>
    <w:rsid w:val="23F11801"/>
    <w:rsid w:val="26474032"/>
    <w:rsid w:val="26DC62F5"/>
    <w:rsid w:val="270344B2"/>
    <w:rsid w:val="27DC61A6"/>
    <w:rsid w:val="281C2F2C"/>
    <w:rsid w:val="29F30C54"/>
    <w:rsid w:val="2A7340BD"/>
    <w:rsid w:val="2B457379"/>
    <w:rsid w:val="2C516C21"/>
    <w:rsid w:val="2CB42435"/>
    <w:rsid w:val="2DB407D7"/>
    <w:rsid w:val="2E2F34AF"/>
    <w:rsid w:val="2FCD1E28"/>
    <w:rsid w:val="30FD7908"/>
    <w:rsid w:val="31426359"/>
    <w:rsid w:val="324559FB"/>
    <w:rsid w:val="33391E02"/>
    <w:rsid w:val="34114CA0"/>
    <w:rsid w:val="35735B41"/>
    <w:rsid w:val="35A1673A"/>
    <w:rsid w:val="36B96921"/>
    <w:rsid w:val="378F0F85"/>
    <w:rsid w:val="378F1EAE"/>
    <w:rsid w:val="38084667"/>
    <w:rsid w:val="39155377"/>
    <w:rsid w:val="391861EE"/>
    <w:rsid w:val="39532A1E"/>
    <w:rsid w:val="39A460EA"/>
    <w:rsid w:val="39F87E40"/>
    <w:rsid w:val="3ADB32AB"/>
    <w:rsid w:val="3B3932DC"/>
    <w:rsid w:val="3B841039"/>
    <w:rsid w:val="3C2914A5"/>
    <w:rsid w:val="3DB26FBF"/>
    <w:rsid w:val="3E4264DF"/>
    <w:rsid w:val="3E736F58"/>
    <w:rsid w:val="3ED01F9D"/>
    <w:rsid w:val="3F146FC6"/>
    <w:rsid w:val="3F43423B"/>
    <w:rsid w:val="3F673676"/>
    <w:rsid w:val="3FC94942"/>
    <w:rsid w:val="40261BFD"/>
    <w:rsid w:val="40EE0D93"/>
    <w:rsid w:val="410D1F4B"/>
    <w:rsid w:val="4113276A"/>
    <w:rsid w:val="41345320"/>
    <w:rsid w:val="41D44879"/>
    <w:rsid w:val="422D580D"/>
    <w:rsid w:val="42D2410E"/>
    <w:rsid w:val="43662708"/>
    <w:rsid w:val="436A1754"/>
    <w:rsid w:val="44CA6077"/>
    <w:rsid w:val="451C012F"/>
    <w:rsid w:val="455370C4"/>
    <w:rsid w:val="45A40E4D"/>
    <w:rsid w:val="46193202"/>
    <w:rsid w:val="46E67EA9"/>
    <w:rsid w:val="477F09A1"/>
    <w:rsid w:val="47933357"/>
    <w:rsid w:val="47A040B7"/>
    <w:rsid w:val="48596F6E"/>
    <w:rsid w:val="48754A4D"/>
    <w:rsid w:val="49216BD6"/>
    <w:rsid w:val="49AA2A6A"/>
    <w:rsid w:val="4AEC11F9"/>
    <w:rsid w:val="4BEB654E"/>
    <w:rsid w:val="4DA659B2"/>
    <w:rsid w:val="4DAE5E53"/>
    <w:rsid w:val="4E0D695B"/>
    <w:rsid w:val="4E19648A"/>
    <w:rsid w:val="4E2C669E"/>
    <w:rsid w:val="4E6E6B29"/>
    <w:rsid w:val="4EC8482D"/>
    <w:rsid w:val="4F8B508B"/>
    <w:rsid w:val="50C45E1D"/>
    <w:rsid w:val="518C40AC"/>
    <w:rsid w:val="51DF6EB9"/>
    <w:rsid w:val="52887650"/>
    <w:rsid w:val="53643DA0"/>
    <w:rsid w:val="54D94198"/>
    <w:rsid w:val="57093A9A"/>
    <w:rsid w:val="578153EE"/>
    <w:rsid w:val="59BC288C"/>
    <w:rsid w:val="5A2A5E81"/>
    <w:rsid w:val="5BF46C83"/>
    <w:rsid w:val="5C081B8B"/>
    <w:rsid w:val="5CEF3A67"/>
    <w:rsid w:val="5D50160B"/>
    <w:rsid w:val="5E103FA6"/>
    <w:rsid w:val="5E316119"/>
    <w:rsid w:val="5F64720B"/>
    <w:rsid w:val="60DC4934"/>
    <w:rsid w:val="61EA3307"/>
    <w:rsid w:val="63DE173C"/>
    <w:rsid w:val="64166D3D"/>
    <w:rsid w:val="65400029"/>
    <w:rsid w:val="66F57C7C"/>
    <w:rsid w:val="677E3A5B"/>
    <w:rsid w:val="67B5279A"/>
    <w:rsid w:val="68F55BEE"/>
    <w:rsid w:val="6A3867E2"/>
    <w:rsid w:val="6B175F22"/>
    <w:rsid w:val="6B1879A1"/>
    <w:rsid w:val="6BB5466D"/>
    <w:rsid w:val="6C36361A"/>
    <w:rsid w:val="6D0F5465"/>
    <w:rsid w:val="6D9F6CC8"/>
    <w:rsid w:val="6FAE7E5F"/>
    <w:rsid w:val="6FDA7F8D"/>
    <w:rsid w:val="70655D68"/>
    <w:rsid w:val="713C4E72"/>
    <w:rsid w:val="71CB7DF7"/>
    <w:rsid w:val="72D1041F"/>
    <w:rsid w:val="74097FEB"/>
    <w:rsid w:val="74A45889"/>
    <w:rsid w:val="750E1C40"/>
    <w:rsid w:val="77CB522B"/>
    <w:rsid w:val="78EA55CE"/>
    <w:rsid w:val="798F506A"/>
    <w:rsid w:val="7C84634E"/>
    <w:rsid w:val="7D092B50"/>
    <w:rsid w:val="7D0B068F"/>
    <w:rsid w:val="7DA65E69"/>
    <w:rsid w:val="7DD70D4D"/>
    <w:rsid w:val="7DFD0A15"/>
    <w:rsid w:val="7F83668E"/>
    <w:rsid w:val="7F95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rPr>
  </w:style>
  <w:style w:type="character" w:default="1" w:styleId="14">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w:basedOn w:val="1"/>
    <w:next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0"/>
    <w:rPr>
      <w:rFonts w:ascii="宋体" w:hAnsi="Courier New"/>
    </w:rPr>
  </w:style>
  <w:style w:type="paragraph" w:styleId="9">
    <w:name w:val="Date"/>
    <w:basedOn w:val="1"/>
    <w:next w:val="1"/>
    <w:qFormat/>
    <w:uiPriority w:val="0"/>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line="180" w:lineRule="auto"/>
      <w:jc w:val="center"/>
    </w:pPr>
    <w:rPr>
      <w:sz w:val="30"/>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customStyle="1" w:styleId="16">
    <w:name w:val="1"/>
    <w:basedOn w:val="1"/>
    <w:next w:val="8"/>
    <w:qFormat/>
    <w:uiPriority w:val="0"/>
    <w:rPr>
      <w:rFonts w:ascii="宋体" w:hAnsi="Courier New"/>
    </w:rPr>
  </w:style>
  <w:style w:type="character" w:customStyle="1" w:styleId="17">
    <w:name w:val="页眉 字符"/>
    <w:basedOn w:val="14"/>
    <w:link w:val="11"/>
    <w:qFormat/>
    <w:uiPriority w:val="0"/>
    <w:rPr>
      <w:kern w:val="2"/>
      <w:sz w:val="18"/>
      <w:szCs w:val="18"/>
    </w:rPr>
  </w:style>
  <w:style w:type="character" w:customStyle="1" w:styleId="18">
    <w:name w:val="页脚 字符"/>
    <w:basedOn w:val="14"/>
    <w:link w:val="10"/>
    <w:qFormat/>
    <w:uiPriority w:val="0"/>
    <w:rPr>
      <w:kern w:val="2"/>
      <w:sz w:val="18"/>
      <w:szCs w:val="18"/>
    </w:rPr>
  </w:style>
  <w:style w:type="paragraph" w:customStyle="1" w:styleId="19">
    <w:name w:val="列出段落1"/>
    <w:basedOn w:val="1"/>
    <w:qFormat/>
    <w:uiPriority w:val="99"/>
    <w:pPr>
      <w:ind w:firstLine="420" w:firstLineChars="200"/>
    </w:pPr>
  </w:style>
  <w:style w:type="paragraph" w:customStyle="1" w:styleId="20">
    <w:name w:val="公文标题"/>
    <w:basedOn w:val="1"/>
    <w:qFormat/>
    <w:uiPriority w:val="0"/>
    <w:pPr>
      <w:spacing w:line="560" w:lineRule="exact"/>
      <w:jc w:val="center"/>
    </w:pPr>
    <w:rPr>
      <w:rFonts w:eastAsia="方正小标宋_GBK" w:asciiTheme="minorHAnsi" w:hAnsiTheme="minorHAnsi"/>
      <w:sz w:val="44"/>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3639</Words>
  <Characters>3838</Characters>
  <Lines>20</Lines>
  <Paragraphs>5</Paragraphs>
  <TotalTime>47</TotalTime>
  <ScaleCrop>false</ScaleCrop>
  <LinksUpToDate>false</LinksUpToDate>
  <CharactersWithSpaces>3957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2020-09-22T06:54:00Z</dcterms:created>
  <dc:creator>Administrator</dc:creator>
  <cp:lastModifiedBy>尹璐</cp:lastModifiedBy>
  <cp:lastPrinted>2025-01-03T09:49:00Z</cp:lastPrinted>
  <dcterms:modified xsi:type="dcterms:W3CDTF">2025-08-13T09:25:07Z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KSOTemplateDocerSaveRecord">
    <vt:lpwstr>eyJoZGlkIjoiZDUzNWRiNzAwMGEyY2IxODg4ZjUyYjRiZTZlOTlhNmUiLCJ1c2VySWQiOiI0ODY3MTU4MjQifQ==</vt:lpwstr>
  </property>
  <property fmtid="{D5CDD505-2E9C-101B-9397-08002B2CF9AE}" pid="4" name="ICV">
    <vt:lpwstr>FE3A3E1A87684704A0DC23F6B225DD26_13</vt:lpwstr>
  </property>
</Properties>
</file>