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700" w:lineRule="exact"/>
        <w:jc w:val="both"/>
        <w:rPr>
          <w:rFonts w:hint="eastAsia" w:ascii="方正小标宋_GBK" w:hAnsi="方正小标宋_GBK" w:eastAsia="方正小标宋_GBK" w:cs="方正小标宋_GBK"/>
          <w:sz w:val="44"/>
          <w:szCs w:val="44"/>
        </w:rPr>
      </w:pPr>
    </w:p>
    <w:p>
      <w:pPr>
        <w:spacing w:line="700" w:lineRule="exact"/>
        <w:jc w:val="center"/>
        <w:rPr>
          <w:rFonts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重庆市小微企业融资担保有限公司</w:t>
      </w:r>
    </w:p>
    <w:p>
      <w:pPr>
        <w:spacing w:line="700" w:lineRule="exact"/>
        <w:jc w:val="center"/>
        <w:rPr>
          <w:rFonts w:ascii="方正小标宋_GBK" w:hAnsi="宋体" w:eastAsia="方正小标宋_GBK"/>
          <w:sz w:val="44"/>
          <w:szCs w:val="44"/>
        </w:rPr>
      </w:pPr>
      <w:r>
        <w:rPr>
          <w:rFonts w:hint="eastAsia" w:ascii="方正小标宋_GBK" w:hAnsi="方正小标宋_GBK" w:eastAsia="方正小标宋_GBK" w:cs="方正小标宋_GBK"/>
          <w:sz w:val="44"/>
          <w:szCs w:val="44"/>
        </w:rPr>
        <w:t>食堂餐饮服务</w:t>
      </w:r>
      <w:r>
        <w:rPr>
          <w:rFonts w:hint="eastAsia" w:ascii="方正小标宋_GBK" w:hAnsi="方正小标宋_GBK" w:eastAsia="方正小标宋_GBK" w:cs="方正小标宋_GBK"/>
          <w:sz w:val="44"/>
          <w:szCs w:val="44"/>
          <w:lang w:val="en-US" w:eastAsia="zh-CN"/>
        </w:rPr>
        <w:t>外包</w:t>
      </w:r>
      <w:r>
        <w:rPr>
          <w:rFonts w:hint="eastAsia" w:ascii="方正小标宋_GBK" w:hAnsi="方正小标宋_GBK" w:eastAsia="方正小标宋_GBK" w:cs="方正小标宋_GBK"/>
          <w:sz w:val="44"/>
          <w:szCs w:val="44"/>
        </w:rPr>
        <w:t>采购项目竞争性比选文件</w:t>
      </w:r>
    </w:p>
    <w:p>
      <w:pPr>
        <w:pStyle w:val="4"/>
        <w:tabs>
          <w:tab w:val="left" w:pos="425"/>
          <w:tab w:val="left" w:pos="502"/>
          <w:tab w:val="left" w:pos="600"/>
        </w:tabs>
        <w:spacing w:line="560" w:lineRule="exact"/>
        <w:rPr>
          <w:rFonts w:hint="eastAsia" w:ascii="方正黑体_GBK" w:hAnsi="方正黑体_GBK" w:eastAsia="方正黑体_GBK" w:cs="方正黑体_GBK"/>
          <w:b w:val="0"/>
          <w:bCs/>
          <w:szCs w:val="32"/>
        </w:rPr>
      </w:pPr>
      <w:bookmarkStart w:id="0" w:name="_Toc8156"/>
    </w:p>
    <w:bookmarkEnd w:id="0"/>
    <w:p>
      <w:pPr>
        <w:pageBreakBefore w:val="0"/>
        <w:kinsoku/>
        <w:wordWrap/>
        <w:overflowPunct/>
        <w:topLinePunct w:val="0"/>
        <w:autoSpaceDE/>
        <w:autoSpaceDN/>
        <w:bidi w:val="0"/>
        <w:spacing w:beforeLines="50" w:afterLines="50" w:line="560" w:lineRule="exact"/>
        <w:ind w:firstLine="640" w:firstLineChars="200"/>
        <w:jc w:val="left"/>
        <w:textAlignment w:val="auto"/>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重庆市小微企业融资担保有限公司拟采购1家餐饮服务供应商为公司提供公司食堂餐饮服务。欢迎有资格的服务商前来参与比选。</w:t>
      </w:r>
    </w:p>
    <w:p>
      <w:pPr>
        <w:pageBreakBefore w:val="0"/>
        <w:numPr>
          <w:ilvl w:val="0"/>
          <w:numId w:val="0"/>
        </w:numPr>
        <w:kinsoku/>
        <w:wordWrap/>
        <w:overflowPunct/>
        <w:topLinePunct w:val="0"/>
        <w:autoSpaceDE/>
        <w:autoSpaceDN/>
        <w:bidi w:val="0"/>
        <w:snapToGrid w:val="0"/>
        <w:spacing w:line="560" w:lineRule="exact"/>
        <w:ind w:firstLine="640" w:firstLineChars="200"/>
        <w:textAlignment w:val="auto"/>
        <w:rPr>
          <w:rFonts w:hint="eastAsia" w:ascii="方正黑体_GBK" w:hAnsi="方正黑体_GBK" w:eastAsia="方正黑体_GBK" w:cs="方正黑体_GBK"/>
          <w:sz w:val="32"/>
          <w:szCs w:val="32"/>
          <w:lang w:val="en-US" w:eastAsia="zh-CN"/>
        </w:rPr>
      </w:pPr>
      <w:r>
        <w:rPr>
          <w:rFonts w:hint="eastAsia" w:ascii="方正黑体_GBK" w:hAnsi="方正黑体_GBK" w:eastAsia="方正黑体_GBK" w:cs="方正黑体_GBK"/>
          <w:sz w:val="32"/>
          <w:szCs w:val="32"/>
          <w:lang w:val="en-US" w:eastAsia="zh-CN"/>
        </w:rPr>
        <w:t>一、采购项目要求</w:t>
      </w:r>
    </w:p>
    <w:p>
      <w:pPr>
        <w:pageBreakBefore w:val="0"/>
        <w:numPr>
          <w:ilvl w:val="0"/>
          <w:numId w:val="0"/>
        </w:numPr>
        <w:kinsoku/>
        <w:wordWrap/>
        <w:overflowPunct/>
        <w:topLinePunct w:val="0"/>
        <w:autoSpaceDE/>
        <w:autoSpaceDN/>
        <w:bidi w:val="0"/>
        <w:snapToGrid w:val="0"/>
        <w:spacing w:line="560" w:lineRule="exact"/>
        <w:ind w:firstLine="640" w:firstLineChars="200"/>
        <w:textAlignment w:val="auto"/>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（一）</w:t>
      </w:r>
      <w:r>
        <w:rPr>
          <w:rFonts w:hint="eastAsia" w:ascii="方正仿宋_GBK" w:hAnsi="方正仿宋_GBK" w:eastAsia="方正仿宋_GBK" w:cs="方正仿宋_GBK"/>
          <w:sz w:val="32"/>
          <w:szCs w:val="32"/>
          <w:lang w:val="en-US" w:eastAsia="zh-CN"/>
        </w:rPr>
        <w:t>采购</w:t>
      </w:r>
      <w:r>
        <w:rPr>
          <w:rFonts w:hint="eastAsia" w:ascii="方正仿宋_GBK" w:hAnsi="方正仿宋_GBK" w:eastAsia="方正仿宋_GBK" w:cs="方正仿宋_GBK"/>
          <w:sz w:val="32"/>
          <w:szCs w:val="32"/>
        </w:rPr>
        <w:t>项目名称：重庆小微企业融资担保有限公司食堂餐饮服务外包采购项目。</w:t>
      </w:r>
    </w:p>
    <w:p>
      <w:pPr>
        <w:pageBreakBefore w:val="0"/>
        <w:kinsoku/>
        <w:wordWrap/>
        <w:overflowPunct/>
        <w:topLinePunct w:val="0"/>
        <w:autoSpaceDE/>
        <w:autoSpaceDN/>
        <w:bidi w:val="0"/>
        <w:snapToGrid w:val="0"/>
        <w:spacing w:line="560" w:lineRule="exact"/>
        <w:ind w:firstLine="640" w:firstLineChars="200"/>
        <w:textAlignment w:val="auto"/>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（二）</w:t>
      </w:r>
      <w:r>
        <w:rPr>
          <w:rFonts w:hint="eastAsia" w:ascii="方正仿宋_GBK" w:hAnsi="方正仿宋_GBK" w:eastAsia="方正仿宋_GBK" w:cs="方正仿宋_GBK"/>
          <w:sz w:val="32"/>
          <w:szCs w:val="32"/>
          <w:lang w:val="en-US" w:eastAsia="zh-CN"/>
        </w:rPr>
        <w:t>采购</w:t>
      </w:r>
      <w:r>
        <w:rPr>
          <w:rFonts w:hint="eastAsia" w:ascii="方正仿宋_GBK" w:hAnsi="方正仿宋_GBK" w:eastAsia="方正仿宋_GBK" w:cs="方正仿宋_GBK"/>
          <w:sz w:val="32"/>
          <w:szCs w:val="32"/>
        </w:rPr>
        <w:t>项目</w:t>
      </w:r>
      <w:r>
        <w:rPr>
          <w:rFonts w:hint="eastAsia" w:ascii="方正仿宋_GBK" w:hAnsi="方正仿宋_GBK" w:eastAsia="方正仿宋_GBK" w:cs="方正仿宋_GBK"/>
          <w:sz w:val="32"/>
          <w:szCs w:val="32"/>
          <w:lang w:val="en-US" w:eastAsia="zh-CN"/>
        </w:rPr>
        <w:t>服务</w:t>
      </w:r>
      <w:r>
        <w:rPr>
          <w:rFonts w:hint="eastAsia" w:ascii="方正仿宋_GBK" w:hAnsi="方正仿宋_GBK" w:eastAsia="方正仿宋_GBK" w:cs="方正仿宋_GBK"/>
          <w:sz w:val="32"/>
          <w:szCs w:val="32"/>
        </w:rPr>
        <w:t>内容及限价金额：</w:t>
      </w:r>
    </w:p>
    <w:p>
      <w:pPr>
        <w:pStyle w:val="16"/>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outlineLvl w:val="9"/>
        <w:rPr>
          <w:rFonts w:hint="eastAsia" w:ascii="方正仿宋_GBK" w:hAnsi="仿宋" w:eastAsia="方正仿宋_GBK" w:cs="黑体"/>
          <w:kern w:val="2"/>
          <w:sz w:val="32"/>
          <w:szCs w:val="32"/>
          <w:lang w:val="en-US" w:eastAsia="zh-CN" w:bidi="ar-SA"/>
        </w:rPr>
      </w:pPr>
      <w:r>
        <w:rPr>
          <w:rFonts w:hint="eastAsia" w:ascii="方正仿宋_GBK" w:hAnsi="方正仿宋_GBK" w:eastAsia="方正仿宋_GBK" w:cs="方正仿宋_GBK"/>
          <w:kern w:val="2"/>
          <w:sz w:val="32"/>
          <w:szCs w:val="32"/>
          <w:lang w:val="en-US" w:eastAsia="zh-CN" w:bidi="ar-SA"/>
        </w:rPr>
        <w:t>1.服务内容：</w:t>
      </w:r>
      <w:r>
        <w:rPr>
          <w:rFonts w:hint="eastAsia" w:ascii="方正仿宋_GBK" w:hAnsi="仿宋" w:eastAsia="方正仿宋_GBK" w:cs="黑体"/>
          <w:kern w:val="2"/>
          <w:sz w:val="32"/>
          <w:szCs w:val="32"/>
          <w:lang w:val="en-US" w:eastAsia="zh-CN" w:bidi="ar-SA"/>
        </w:rPr>
        <w:t>制作工作餐，工作场地、库房、设施设备、器皿用具、食品、原材料、清洁用品用具等管理工作，食堂区域清洁卫生、餐具消毒等工作。</w:t>
      </w:r>
    </w:p>
    <w:p>
      <w:pPr>
        <w:pStyle w:val="16"/>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left"/>
        <w:textAlignment w:val="auto"/>
        <w:outlineLvl w:val="9"/>
        <w:rPr>
          <w:rFonts w:hint="eastAsia" w:ascii="方正仿宋_GBK" w:hAnsi="仿宋" w:eastAsia="方正仿宋_GBK" w:cs="黑体"/>
          <w:kern w:val="2"/>
          <w:sz w:val="32"/>
          <w:szCs w:val="32"/>
          <w:lang w:val="en-US" w:eastAsia="zh-CN" w:bidi="ar-SA"/>
        </w:rPr>
      </w:pPr>
      <w:r>
        <w:rPr>
          <w:rFonts w:hint="eastAsia" w:ascii="方正仿宋_GBK" w:hAnsi="仿宋" w:eastAsia="方正仿宋_GBK" w:cs="黑体"/>
          <w:kern w:val="2"/>
          <w:sz w:val="32"/>
          <w:szCs w:val="32"/>
          <w:lang w:val="en-US" w:eastAsia="zh-CN" w:bidi="ar-SA"/>
        </w:rPr>
        <w:t>2.</w:t>
      </w:r>
      <w:r>
        <w:rPr>
          <w:rFonts w:hint="eastAsia" w:ascii="方正仿宋_GBK" w:hAnsi="方正仿宋_GBK" w:eastAsia="方正仿宋_GBK" w:cs="方正仿宋_GBK"/>
          <w:kern w:val="2"/>
          <w:sz w:val="32"/>
          <w:szCs w:val="32"/>
          <w:lang w:val="en-US" w:eastAsia="zh-CN" w:bidi="ar-SA"/>
        </w:rPr>
        <w:t>人员要求：</w:t>
      </w:r>
      <w:r>
        <w:rPr>
          <w:rFonts w:hint="eastAsia" w:ascii="方正仿宋_GBK" w:hAnsi="仿宋" w:eastAsia="方正仿宋_GBK" w:cs="黑体"/>
          <w:kern w:val="2"/>
          <w:sz w:val="32"/>
          <w:szCs w:val="32"/>
          <w:lang w:val="en-US" w:eastAsia="zh-CN" w:bidi="ar-SA"/>
        </w:rPr>
        <w:t>派驻服务人员不少于4名（中餐烹饪师不少于1名、早餐烹饪师不少于1名、餐厅服务员不少于1名、厨房杂工不少于1名），派驻的人员需具有合格的健康证。</w:t>
      </w:r>
    </w:p>
    <w:p>
      <w:pPr>
        <w:pStyle w:val="16"/>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left"/>
        <w:textAlignment w:val="auto"/>
        <w:outlineLvl w:val="9"/>
        <w:rPr>
          <w:rFonts w:hint="eastAsia" w:ascii="方正仿宋_GBK" w:hAnsi="方正仿宋_GBK" w:eastAsia="方正仿宋_GBK" w:cs="方正仿宋_GBK"/>
          <w:kern w:val="2"/>
          <w:sz w:val="32"/>
          <w:szCs w:val="32"/>
          <w:lang w:val="en-US" w:eastAsia="zh-CN" w:bidi="ar-SA"/>
        </w:rPr>
      </w:pPr>
      <w:r>
        <w:rPr>
          <w:rFonts w:hint="eastAsia" w:ascii="方正仿宋_GBK" w:hAnsi="方正仿宋_GBK" w:eastAsia="方正仿宋_GBK" w:cs="方正仿宋_GBK"/>
          <w:kern w:val="2"/>
          <w:sz w:val="32"/>
          <w:szCs w:val="32"/>
          <w:lang w:val="en-US" w:eastAsia="zh-CN" w:bidi="ar-SA"/>
        </w:rPr>
        <w:t>3.食堂餐饮服务供应商商要求（包括且不限于）：</w:t>
      </w:r>
    </w:p>
    <w:p>
      <w:pPr>
        <w:pStyle w:val="16"/>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right="0" w:rightChars="0" w:firstLine="640" w:firstLineChars="200"/>
        <w:jc w:val="left"/>
        <w:textAlignment w:val="auto"/>
        <w:outlineLvl w:val="9"/>
        <w:rPr>
          <w:rFonts w:hint="eastAsia" w:ascii="方正仿宋_GBK" w:hAnsi="仿宋" w:eastAsia="方正仿宋_GBK" w:cs="黑体"/>
          <w:kern w:val="2"/>
          <w:sz w:val="32"/>
          <w:szCs w:val="32"/>
          <w:lang w:val="en-US" w:eastAsia="zh-CN" w:bidi="ar-SA"/>
        </w:rPr>
      </w:pPr>
      <w:r>
        <w:rPr>
          <w:rFonts w:hint="eastAsia" w:ascii="方正仿宋_GBK" w:hAnsi="仿宋" w:eastAsia="方正仿宋_GBK" w:cs="黑体"/>
          <w:kern w:val="2"/>
          <w:sz w:val="32"/>
          <w:szCs w:val="32"/>
          <w:lang w:val="en-US" w:eastAsia="zh-CN" w:bidi="ar-SA"/>
        </w:rPr>
        <w:t>（1）必须具有餐饮运营、管理资质。必须在中华人民共和国注册并具有独立的法人资格，持有工商行政管理部门核发的有效企业法人营业执照，且营业执照经营范围包含餐饮服务或餐饮管理。</w:t>
      </w:r>
    </w:p>
    <w:p>
      <w:pPr>
        <w:pStyle w:val="16"/>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outlineLvl w:val="9"/>
        <w:rPr>
          <w:rFonts w:hint="eastAsia" w:ascii="方正仿宋_GBK" w:hAnsi="仿宋" w:eastAsia="方正仿宋_GBK" w:cs="黑体"/>
          <w:kern w:val="2"/>
          <w:sz w:val="32"/>
          <w:szCs w:val="32"/>
          <w:lang w:val="en-US" w:eastAsia="zh-CN" w:bidi="ar-SA"/>
        </w:rPr>
      </w:pPr>
      <w:r>
        <w:rPr>
          <w:rFonts w:hint="eastAsia" w:ascii="方正仿宋_GBK" w:hAnsi="仿宋" w:eastAsia="方正仿宋_GBK" w:cs="黑体"/>
          <w:kern w:val="2"/>
          <w:sz w:val="32"/>
          <w:szCs w:val="32"/>
          <w:lang w:val="en-US" w:eastAsia="zh-CN" w:bidi="ar-SA"/>
        </w:rPr>
        <w:t>（2）具有履行合同所必需的餐饮服务能力，有依法缴纳税收和社会保障资金的良好记录。</w:t>
      </w:r>
    </w:p>
    <w:p>
      <w:pPr>
        <w:pStyle w:val="16"/>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outlineLvl w:val="9"/>
        <w:rPr>
          <w:rFonts w:hint="eastAsia" w:ascii="方正仿宋_GBK" w:hAnsi="仿宋" w:eastAsia="方正仿宋_GBK" w:cs="黑体"/>
          <w:kern w:val="2"/>
          <w:sz w:val="32"/>
          <w:szCs w:val="32"/>
          <w:lang w:val="en-US" w:eastAsia="zh-CN" w:bidi="ar-SA"/>
        </w:rPr>
      </w:pPr>
      <w:r>
        <w:rPr>
          <w:rFonts w:hint="eastAsia" w:ascii="方正仿宋_GBK" w:hAnsi="仿宋" w:eastAsia="方正仿宋_GBK" w:cs="黑体"/>
          <w:kern w:val="2"/>
          <w:sz w:val="32"/>
          <w:szCs w:val="32"/>
          <w:lang w:val="en-US" w:eastAsia="zh-CN" w:bidi="ar-SA"/>
        </w:rPr>
        <w:t>（3）负责食堂规范管理，质量管理、突发事件应急预案等制度健全。</w:t>
      </w:r>
    </w:p>
    <w:p>
      <w:pPr>
        <w:pStyle w:val="16"/>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outlineLvl w:val="9"/>
        <w:rPr>
          <w:rFonts w:hint="eastAsia" w:ascii="方正仿宋_GBK" w:hAnsi="仿宋" w:eastAsia="方正仿宋_GBK" w:cs="黑体"/>
          <w:kern w:val="2"/>
          <w:sz w:val="32"/>
          <w:szCs w:val="32"/>
          <w:lang w:val="en-US" w:eastAsia="zh-CN" w:bidi="ar-SA"/>
        </w:rPr>
      </w:pPr>
      <w:r>
        <w:rPr>
          <w:rFonts w:hint="eastAsia" w:ascii="方正仿宋_GBK" w:hAnsi="仿宋" w:eastAsia="方正仿宋_GBK" w:cs="黑体"/>
          <w:kern w:val="2"/>
          <w:sz w:val="32"/>
          <w:szCs w:val="32"/>
          <w:lang w:val="en-US" w:eastAsia="zh-CN" w:bidi="ar-SA"/>
        </w:rPr>
        <w:t>（4）能合理搭配膳食，能主动创新菜品，不断提升菜品质量，能完成餐饮保障任务或其他工作需要而临时下达的保障任务。</w:t>
      </w:r>
    </w:p>
    <w:p>
      <w:pPr>
        <w:pStyle w:val="16"/>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outlineLvl w:val="9"/>
        <w:rPr>
          <w:rFonts w:hint="eastAsia" w:ascii="方正仿宋_GBK" w:hAnsi="仿宋" w:eastAsia="方正仿宋_GBK" w:cs="黑体"/>
          <w:kern w:val="2"/>
          <w:sz w:val="32"/>
          <w:szCs w:val="32"/>
          <w:lang w:val="en-US" w:eastAsia="zh-CN" w:bidi="ar-SA"/>
        </w:rPr>
      </w:pPr>
      <w:r>
        <w:rPr>
          <w:rFonts w:hint="eastAsia" w:ascii="方正仿宋_GBK" w:hAnsi="仿宋" w:eastAsia="方正仿宋_GBK" w:cs="黑体"/>
          <w:kern w:val="2"/>
          <w:sz w:val="32"/>
          <w:szCs w:val="32"/>
          <w:lang w:val="en-US" w:eastAsia="zh-CN" w:bidi="ar-SA"/>
        </w:rPr>
        <w:t>（5）严格遵守《中华人民共和国食品安全法》，确保食品质量，杜绝发生食品安全事件。</w:t>
      </w:r>
    </w:p>
    <w:p>
      <w:pPr>
        <w:pStyle w:val="16"/>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outlineLvl w:val="9"/>
        <w:rPr>
          <w:rFonts w:hint="eastAsia" w:ascii="方正仿宋_GBK" w:hAnsi="仿宋" w:eastAsia="方正仿宋_GBK" w:cs="黑体"/>
          <w:kern w:val="2"/>
          <w:sz w:val="32"/>
          <w:szCs w:val="32"/>
          <w:lang w:val="en-US" w:eastAsia="zh-CN" w:bidi="ar-SA"/>
        </w:rPr>
      </w:pPr>
      <w:r>
        <w:rPr>
          <w:rFonts w:hint="eastAsia" w:ascii="方正仿宋_GBK" w:hAnsi="仿宋" w:eastAsia="方正仿宋_GBK" w:cs="黑体"/>
          <w:kern w:val="2"/>
          <w:sz w:val="32"/>
          <w:szCs w:val="32"/>
          <w:lang w:val="en-US" w:eastAsia="zh-CN" w:bidi="ar-SA"/>
        </w:rPr>
        <w:t>（6）须承诺在最近3年未发生过食品安全事故及其他重大安全责任事故。</w:t>
      </w:r>
    </w:p>
    <w:p>
      <w:pPr>
        <w:pStyle w:val="16"/>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outlineLvl w:val="9"/>
        <w:rPr>
          <w:rFonts w:hint="eastAsia" w:ascii="方正黑体_GBK" w:hAnsi="方正黑体_GBK" w:eastAsia="方正黑体_GBK" w:cs="方正黑体_GBK"/>
          <w:kern w:val="2"/>
          <w:sz w:val="32"/>
          <w:szCs w:val="32"/>
          <w:lang w:val="en-US" w:eastAsia="zh-CN"/>
        </w:rPr>
      </w:pPr>
      <w:r>
        <w:rPr>
          <w:rFonts w:hint="eastAsia" w:ascii="方正黑体_GBK" w:hAnsi="方正黑体_GBK" w:eastAsia="方正黑体_GBK" w:cs="方正黑体_GBK"/>
          <w:kern w:val="2"/>
          <w:sz w:val="32"/>
          <w:szCs w:val="32"/>
          <w:lang w:val="en-US" w:eastAsia="zh-CN"/>
        </w:rPr>
        <w:t>二、采购预算</w:t>
      </w:r>
    </w:p>
    <w:p>
      <w:pPr>
        <w:pStyle w:val="16"/>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outlineLvl w:val="9"/>
        <w:rPr>
          <w:rFonts w:hint="default" w:ascii="方正仿宋_GBK" w:hAnsi="仿宋" w:eastAsia="方正仿宋_GBK" w:cs="黑体"/>
          <w:kern w:val="2"/>
          <w:sz w:val="32"/>
          <w:szCs w:val="32"/>
          <w:lang w:val="en-US" w:eastAsia="zh-CN" w:bidi="ar-SA"/>
        </w:rPr>
      </w:pPr>
      <w:r>
        <w:rPr>
          <w:rFonts w:ascii="方正仿宋_GBK" w:hAnsi="方正仿宋_GBK" w:eastAsia="方正仿宋_GBK" w:cs="方正仿宋_GBK"/>
          <w:kern w:val="2"/>
          <w:sz w:val="32"/>
          <w:szCs w:val="32"/>
        </w:rPr>
        <w:t>项目限价：</w:t>
      </w:r>
      <w:r>
        <w:rPr>
          <w:rFonts w:hint="eastAsia" w:ascii="方正仿宋_GBK" w:hAnsi="仿宋" w:eastAsia="方正仿宋_GBK" w:cs="黑体"/>
          <w:kern w:val="2"/>
          <w:sz w:val="32"/>
          <w:szCs w:val="32"/>
          <w:lang w:val="en-US" w:eastAsia="zh-CN" w:bidi="ar-SA"/>
        </w:rPr>
        <w:t>不超过370000元/年（大写：叁拾柒万元整）。</w:t>
      </w:r>
    </w:p>
    <w:p>
      <w:pPr>
        <w:pStyle w:val="4"/>
        <w:pageBreakBefore w:val="0"/>
        <w:tabs>
          <w:tab w:val="left" w:pos="425"/>
          <w:tab w:val="left" w:pos="502"/>
          <w:tab w:val="left" w:pos="600"/>
        </w:tabs>
        <w:kinsoku/>
        <w:wordWrap/>
        <w:overflowPunct/>
        <w:topLinePunct w:val="0"/>
        <w:autoSpaceDE/>
        <w:autoSpaceDN/>
        <w:bidi w:val="0"/>
        <w:spacing w:line="560" w:lineRule="exact"/>
        <w:ind w:firstLine="640" w:firstLineChars="200"/>
        <w:textAlignment w:val="auto"/>
        <w:rPr>
          <w:rFonts w:ascii="方正黑体_GBK" w:hAnsi="方正黑体_GBK" w:eastAsia="方正黑体_GBK" w:cs="方正黑体_GBK"/>
          <w:b w:val="0"/>
          <w:bCs/>
          <w:szCs w:val="32"/>
        </w:rPr>
      </w:pPr>
      <w:bookmarkStart w:id="1" w:name="_Toc30806"/>
      <w:bookmarkStart w:id="2" w:name="_Toc25065"/>
      <w:r>
        <w:rPr>
          <w:rFonts w:hint="eastAsia" w:ascii="方正黑体_GBK" w:hAnsi="方正黑体_GBK" w:eastAsia="方正黑体_GBK" w:cs="方正黑体_GBK"/>
          <w:b w:val="0"/>
          <w:bCs/>
          <w:szCs w:val="32"/>
          <w:lang w:val="en-US" w:eastAsia="zh-CN"/>
        </w:rPr>
        <w:t>三</w:t>
      </w:r>
      <w:r>
        <w:rPr>
          <w:rFonts w:hint="eastAsia" w:ascii="方正黑体_GBK" w:hAnsi="方正黑体_GBK" w:eastAsia="方正黑体_GBK" w:cs="方正黑体_GBK"/>
          <w:b w:val="0"/>
          <w:bCs/>
          <w:szCs w:val="32"/>
        </w:rPr>
        <w:t>、</w:t>
      </w:r>
      <w:r>
        <w:rPr>
          <w:rFonts w:hint="eastAsia" w:ascii="方正黑体_GBK" w:hAnsi="方正黑体_GBK" w:eastAsia="方正黑体_GBK" w:cs="方正黑体_GBK"/>
          <w:b w:val="0"/>
          <w:bCs/>
          <w:szCs w:val="32"/>
          <w:lang w:val="en-US" w:eastAsia="zh-CN"/>
        </w:rPr>
        <w:t>比选</w:t>
      </w:r>
      <w:r>
        <w:rPr>
          <w:rFonts w:hint="eastAsia" w:ascii="方正黑体_GBK" w:hAnsi="方正黑体_GBK" w:eastAsia="方正黑体_GBK" w:cs="方正黑体_GBK"/>
          <w:b w:val="0"/>
          <w:bCs/>
          <w:szCs w:val="32"/>
        </w:rPr>
        <w:t>人资格要求</w:t>
      </w:r>
      <w:bookmarkEnd w:id="1"/>
      <w:bookmarkEnd w:id="2"/>
    </w:p>
    <w:p>
      <w:pPr>
        <w:pStyle w:val="10"/>
        <w:pageBreakBefore w:val="0"/>
        <w:kinsoku/>
        <w:wordWrap/>
        <w:overflowPunct/>
        <w:topLinePunct w:val="0"/>
        <w:autoSpaceDE/>
        <w:autoSpaceDN/>
        <w:bidi w:val="0"/>
        <w:adjustRightInd w:val="0"/>
        <w:snapToGrid w:val="0"/>
        <w:spacing w:line="560" w:lineRule="exact"/>
        <w:ind w:firstLine="640" w:firstLineChars="200"/>
        <w:textAlignment w:val="auto"/>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（一）</w:t>
      </w:r>
      <w:r>
        <w:rPr>
          <w:rFonts w:hint="eastAsia" w:ascii="方正仿宋_GBK" w:hAnsi="方正仿宋_GBK" w:eastAsia="方正仿宋_GBK" w:cs="方正仿宋_GBK"/>
          <w:sz w:val="32"/>
          <w:szCs w:val="32"/>
          <w:lang w:val="en-US" w:eastAsia="zh-CN"/>
        </w:rPr>
        <w:t>比选</w:t>
      </w:r>
      <w:r>
        <w:rPr>
          <w:rFonts w:hint="eastAsia" w:ascii="方正仿宋_GBK" w:hAnsi="方正仿宋_GBK" w:eastAsia="方正仿宋_GBK" w:cs="方正仿宋_GBK"/>
          <w:sz w:val="32"/>
          <w:szCs w:val="32"/>
        </w:rPr>
        <w:t>人必须在中华人民共和国注册并具有独立的法人资格，持有工商行政管理部门核发的有效企业法人营业执照，注册资金100万元以上，且营业执照经营范围包含餐饮服务或餐饮管理。</w:t>
      </w:r>
      <w:r>
        <w:rPr>
          <w:rFonts w:hint="eastAsia" w:ascii="方正仿宋_GBK" w:hAnsi="方正仿宋_GBK" w:eastAsia="方正仿宋_GBK" w:cs="方正仿宋_GBK"/>
          <w:sz w:val="32"/>
          <w:szCs w:val="32"/>
          <w:highlight w:val="none"/>
          <w:lang w:val="en-US" w:eastAsia="zh-CN"/>
        </w:rPr>
        <w:t>必</w:t>
      </w:r>
      <w:r>
        <w:rPr>
          <w:rFonts w:hint="eastAsia" w:ascii="方正仿宋_GBK" w:hAnsi="方正仿宋_GBK" w:eastAsia="方正仿宋_GBK" w:cs="方正仿宋_GBK"/>
          <w:sz w:val="32"/>
          <w:szCs w:val="32"/>
          <w:highlight w:val="none"/>
        </w:rPr>
        <w:t>须具备行政主管部门颁发的有效的《食品经营许可证》</w:t>
      </w:r>
      <w:r>
        <w:rPr>
          <w:rFonts w:hint="eastAsia" w:ascii="方正仿宋_GBK" w:hAnsi="方正仿宋_GBK" w:eastAsia="方正仿宋_GBK" w:cs="方正仿宋_GBK"/>
          <w:sz w:val="32"/>
          <w:szCs w:val="32"/>
          <w:highlight w:val="none"/>
          <w:lang w:eastAsia="zh-CN"/>
        </w:rPr>
        <w:t>，</w:t>
      </w:r>
      <w:r>
        <w:rPr>
          <w:rFonts w:hint="eastAsia" w:ascii="方正仿宋_GBK" w:hAnsi="方正仿宋_GBK" w:eastAsia="方正仿宋_GBK" w:cs="方正仿宋_GBK"/>
          <w:sz w:val="32"/>
          <w:szCs w:val="32"/>
          <w:highlight w:val="none"/>
          <w:lang w:val="en-US" w:eastAsia="zh-CN"/>
        </w:rPr>
        <w:t>提供以上证件</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须加盖鲜章。</w:t>
      </w:r>
    </w:p>
    <w:p>
      <w:pPr>
        <w:pStyle w:val="10"/>
        <w:pageBreakBefore w:val="0"/>
        <w:numPr>
          <w:ilvl w:val="0"/>
          <w:numId w:val="0"/>
        </w:numPr>
        <w:kinsoku/>
        <w:wordWrap/>
        <w:overflowPunct/>
        <w:topLinePunct w:val="0"/>
        <w:autoSpaceDE/>
        <w:autoSpaceDN/>
        <w:bidi w:val="0"/>
        <w:adjustRightInd w:val="0"/>
        <w:snapToGrid w:val="0"/>
        <w:spacing w:line="560" w:lineRule="exact"/>
        <w:ind w:firstLine="640" w:firstLineChars="200"/>
        <w:textAlignment w:val="auto"/>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val="en-US" w:eastAsia="zh-CN"/>
        </w:rPr>
        <w:t>（二）比选</w:t>
      </w:r>
      <w:r>
        <w:rPr>
          <w:rFonts w:hint="eastAsia" w:ascii="方正仿宋_GBK" w:hAnsi="方正仿宋_GBK" w:eastAsia="方正仿宋_GBK" w:cs="方正仿宋_GBK"/>
          <w:sz w:val="32"/>
          <w:szCs w:val="32"/>
        </w:rPr>
        <w:t>人具有履行合同所必需的餐饮服务能力，有依法缴纳税收和社会保障资金的良好记录。</w:t>
      </w:r>
    </w:p>
    <w:p>
      <w:pPr>
        <w:pStyle w:val="10"/>
        <w:pageBreakBefore w:val="0"/>
        <w:kinsoku/>
        <w:wordWrap/>
        <w:overflowPunct/>
        <w:topLinePunct w:val="0"/>
        <w:autoSpaceDE/>
        <w:autoSpaceDN/>
        <w:bidi w:val="0"/>
        <w:adjustRightInd w:val="0"/>
        <w:snapToGrid w:val="0"/>
        <w:spacing w:line="560" w:lineRule="exact"/>
        <w:ind w:firstLine="640" w:firstLineChars="200"/>
        <w:textAlignment w:val="auto"/>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w:t>
      </w:r>
      <w:r>
        <w:rPr>
          <w:rFonts w:hint="eastAsia" w:ascii="方正仿宋_GBK" w:hAnsi="方正仿宋_GBK" w:eastAsia="方正仿宋_GBK" w:cs="方正仿宋_GBK"/>
          <w:sz w:val="32"/>
          <w:szCs w:val="32"/>
          <w:lang w:val="en-US" w:eastAsia="zh-CN"/>
        </w:rPr>
        <w:t>三</w:t>
      </w:r>
      <w:r>
        <w:rPr>
          <w:rFonts w:hint="eastAsia" w:ascii="方正仿宋_GBK" w:hAnsi="方正仿宋_GBK" w:eastAsia="方正仿宋_GBK" w:cs="方正仿宋_GBK"/>
          <w:sz w:val="32"/>
          <w:szCs w:val="32"/>
        </w:rPr>
        <w:t>）信誉要求</w:t>
      </w:r>
    </w:p>
    <w:p>
      <w:pPr>
        <w:pStyle w:val="10"/>
        <w:pageBreakBefore w:val="0"/>
        <w:kinsoku/>
        <w:wordWrap/>
        <w:overflowPunct/>
        <w:topLinePunct w:val="0"/>
        <w:autoSpaceDE/>
        <w:autoSpaceDN/>
        <w:bidi w:val="0"/>
        <w:adjustRightInd w:val="0"/>
        <w:snapToGrid w:val="0"/>
        <w:spacing w:line="560" w:lineRule="exact"/>
        <w:ind w:firstLine="640" w:firstLineChars="200"/>
        <w:textAlignment w:val="auto"/>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1.被有关行政部门暂停投标资格，不得参与投标，否则做否决投标处理；未被暂停投标资格的，投标人应提供未处于暂停投标资格行政处罚的真实性承诺书原件并加盖投标人单位公章，格式自拟。</w:t>
      </w:r>
    </w:p>
    <w:p>
      <w:pPr>
        <w:pStyle w:val="10"/>
        <w:pageBreakBefore w:val="0"/>
        <w:kinsoku/>
        <w:wordWrap/>
        <w:overflowPunct/>
        <w:topLinePunct w:val="0"/>
        <w:autoSpaceDE/>
        <w:autoSpaceDN/>
        <w:bidi w:val="0"/>
        <w:adjustRightInd w:val="0"/>
        <w:snapToGrid w:val="0"/>
        <w:spacing w:line="560" w:lineRule="exact"/>
        <w:ind w:firstLine="640" w:firstLineChars="200"/>
        <w:textAlignment w:val="auto"/>
        <w:rPr>
          <w:rFonts w:ascii="方正仿宋_GBK" w:hAnsi="方正仿宋_GBK" w:eastAsia="方正仿宋_GBK" w:cs="方正仿宋_GBK"/>
          <w:b/>
          <w:bCs/>
          <w:sz w:val="32"/>
          <w:szCs w:val="32"/>
        </w:rPr>
      </w:pPr>
      <w:r>
        <w:rPr>
          <w:rFonts w:hint="eastAsia" w:ascii="方正仿宋_GBK" w:hAnsi="方正仿宋_GBK" w:eastAsia="方正仿宋_GBK" w:cs="方正仿宋_GBK"/>
          <w:sz w:val="32"/>
          <w:szCs w:val="32"/>
        </w:rPr>
        <w:t>2.202</w:t>
      </w:r>
      <w:r>
        <w:rPr>
          <w:rFonts w:hint="eastAsia" w:ascii="方正仿宋_GBK" w:hAnsi="方正仿宋_GBK" w:eastAsia="方正仿宋_GBK" w:cs="方正仿宋_GBK"/>
          <w:sz w:val="32"/>
          <w:szCs w:val="32"/>
          <w:lang w:val="en-US" w:eastAsia="zh-CN"/>
        </w:rPr>
        <w:t>3</w:t>
      </w:r>
      <w:r>
        <w:rPr>
          <w:rFonts w:hint="eastAsia" w:ascii="方正仿宋_GBK" w:hAnsi="方正仿宋_GBK" w:eastAsia="方正仿宋_GBK" w:cs="方正仿宋_GBK"/>
          <w:sz w:val="32"/>
          <w:szCs w:val="32"/>
        </w:rPr>
        <w:t>年1月1日至202</w:t>
      </w:r>
      <w:r>
        <w:rPr>
          <w:rFonts w:hint="eastAsia" w:ascii="方正仿宋_GBK" w:hAnsi="方正仿宋_GBK" w:eastAsia="方正仿宋_GBK" w:cs="方正仿宋_GBK"/>
          <w:sz w:val="32"/>
          <w:szCs w:val="32"/>
          <w:lang w:val="en-US" w:eastAsia="zh-CN"/>
        </w:rPr>
        <w:t>6</w:t>
      </w:r>
      <w:r>
        <w:rPr>
          <w:rFonts w:hint="eastAsia" w:ascii="方正仿宋_GBK" w:hAnsi="方正仿宋_GBK" w:eastAsia="方正仿宋_GBK" w:cs="方正仿宋_GBK"/>
          <w:sz w:val="32"/>
          <w:szCs w:val="32"/>
        </w:rPr>
        <w:t>年</w:t>
      </w:r>
      <w:r>
        <w:rPr>
          <w:rFonts w:hint="eastAsia" w:ascii="方正仿宋_GBK" w:hAnsi="方正仿宋_GBK" w:eastAsia="方正仿宋_GBK" w:cs="方正仿宋_GBK"/>
          <w:sz w:val="32"/>
          <w:szCs w:val="32"/>
          <w:lang w:val="en-US" w:eastAsia="zh-CN"/>
        </w:rPr>
        <w:t>9</w:t>
      </w:r>
      <w:r>
        <w:rPr>
          <w:rFonts w:hint="eastAsia" w:ascii="方正仿宋_GBK" w:hAnsi="方正仿宋_GBK" w:eastAsia="方正仿宋_GBK" w:cs="方正仿宋_GBK"/>
          <w:sz w:val="32"/>
          <w:szCs w:val="32"/>
        </w:rPr>
        <w:t>月</w:t>
      </w:r>
      <w:r>
        <w:rPr>
          <w:rFonts w:hint="eastAsia" w:ascii="方正仿宋_GBK" w:hAnsi="方正仿宋_GBK" w:eastAsia="方正仿宋_GBK" w:cs="方正仿宋_GBK"/>
          <w:sz w:val="32"/>
          <w:szCs w:val="32"/>
          <w:lang w:val="en-US" w:eastAsia="zh-CN"/>
        </w:rPr>
        <w:t>30</w:t>
      </w:r>
      <w:r>
        <w:rPr>
          <w:rFonts w:hint="eastAsia" w:ascii="方正仿宋_GBK" w:hAnsi="方正仿宋_GBK" w:eastAsia="方正仿宋_GBK" w:cs="方正仿宋_GBK"/>
          <w:sz w:val="32"/>
          <w:szCs w:val="32"/>
        </w:rPr>
        <w:t>日止，食品安全事故和其他安全事故为0，投标人应提供相应承诺书原件并加盖投标人单位公章，格式自拟。</w:t>
      </w:r>
    </w:p>
    <w:p>
      <w:pPr>
        <w:pStyle w:val="4"/>
        <w:pageBreakBefore w:val="0"/>
        <w:tabs>
          <w:tab w:val="left" w:pos="425"/>
          <w:tab w:val="left" w:pos="502"/>
          <w:tab w:val="left" w:pos="600"/>
        </w:tabs>
        <w:kinsoku/>
        <w:wordWrap/>
        <w:overflowPunct/>
        <w:topLinePunct w:val="0"/>
        <w:autoSpaceDE/>
        <w:autoSpaceDN/>
        <w:bidi w:val="0"/>
        <w:spacing w:line="560" w:lineRule="exact"/>
        <w:ind w:firstLine="640" w:firstLineChars="200"/>
        <w:textAlignment w:val="auto"/>
        <w:rPr>
          <w:rFonts w:hint="eastAsia" w:ascii="方正黑体_GBK" w:hAnsi="方正黑体_GBK" w:eastAsia="方正黑体_GBK" w:cs="方正黑体_GBK"/>
          <w:b w:val="0"/>
          <w:bCs/>
          <w:szCs w:val="32"/>
          <w:lang w:val="en-US" w:eastAsia="zh-CN"/>
        </w:rPr>
      </w:pPr>
      <w:bookmarkStart w:id="3" w:name="_Toc13049"/>
      <w:bookmarkStart w:id="4" w:name="_Toc18423"/>
      <w:r>
        <w:rPr>
          <w:rFonts w:hint="eastAsia" w:ascii="方正黑体_GBK" w:hAnsi="方正黑体_GBK" w:eastAsia="方正黑体_GBK" w:cs="方正黑体_GBK"/>
          <w:b w:val="0"/>
          <w:bCs/>
          <w:szCs w:val="32"/>
          <w:lang w:val="en-US" w:eastAsia="zh-CN"/>
        </w:rPr>
        <w:t>四、评分标准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方正仿宋_GBK" w:hAnsi="方正仿宋_GBK" w:eastAsia="方正仿宋_GBK" w:cs="方正仿宋_GBK"/>
          <w:snapToGrid/>
          <w:color w:val="auto"/>
          <w:kern w:val="2"/>
          <w:sz w:val="32"/>
          <w:szCs w:val="32"/>
          <w:lang w:val="en-US" w:eastAsia="zh-CN"/>
        </w:rPr>
      </w:pPr>
      <w:r>
        <w:rPr>
          <w:rFonts w:hint="eastAsia" w:ascii="方正仿宋_GBK" w:hAnsi="方正仿宋_GBK" w:eastAsia="方正仿宋_GBK" w:cs="方正仿宋_GBK"/>
          <w:color w:val="auto"/>
          <w:sz w:val="32"/>
          <w:szCs w:val="32"/>
          <w:lang w:val="en-US" w:eastAsia="zh-CN"/>
        </w:rPr>
        <w:t>（一）</w:t>
      </w:r>
      <w:r>
        <w:rPr>
          <w:rFonts w:hint="eastAsia" w:ascii="方正仿宋_GBK" w:hAnsi="方正仿宋_GBK" w:eastAsia="方正仿宋_GBK" w:cs="方正仿宋_GBK"/>
          <w:snapToGrid/>
          <w:color w:val="auto"/>
          <w:kern w:val="2"/>
          <w:sz w:val="32"/>
          <w:szCs w:val="32"/>
          <w:lang w:val="en-US" w:eastAsia="zh-CN"/>
        </w:rPr>
        <w:t>评审要求</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snapToGrid/>
          <w:color w:val="auto"/>
          <w:kern w:val="2"/>
          <w:sz w:val="32"/>
          <w:szCs w:val="32"/>
        </w:rPr>
        <w:t>本项目评标按照比选文件规定的时间和地点进行。</w:t>
      </w:r>
    </w:p>
    <w:p>
      <w:pPr>
        <w:keepNext w:val="0"/>
        <w:keepLines w:val="0"/>
        <w:pageBreakBefore w:val="0"/>
        <w:widowControl w:val="0"/>
        <w:numPr>
          <w:ilvl w:val="-1"/>
          <w:numId w:val="0"/>
        </w:numPr>
        <w:kinsoku/>
        <w:wordWrap/>
        <w:overflowPunct/>
        <w:topLinePunct w:val="0"/>
        <w:autoSpaceDE/>
        <w:autoSpaceDN/>
        <w:bidi w:val="0"/>
        <w:adjustRightInd/>
        <w:snapToGrid/>
        <w:spacing w:line="560" w:lineRule="exact"/>
        <w:ind w:firstLine="640" w:firstLineChars="200"/>
        <w:textAlignment w:val="auto"/>
        <w:outlineLvl w:val="9"/>
        <w:rPr>
          <w:rFonts w:hint="eastAsia" w:ascii="方正仿宋_GBK" w:hAnsi="方正仿宋_GBK" w:eastAsia="方正仿宋_GBK" w:cs="方正仿宋_GBK"/>
          <w:snapToGrid/>
          <w:color w:val="auto"/>
          <w:kern w:val="2"/>
          <w:sz w:val="32"/>
          <w:szCs w:val="32"/>
          <w:lang w:val="en-US" w:eastAsia="zh-CN"/>
        </w:rPr>
      </w:pPr>
      <w:r>
        <w:rPr>
          <w:rFonts w:hint="eastAsia" w:ascii="方正仿宋_GBK" w:hAnsi="方正仿宋_GBK" w:eastAsia="方正仿宋_GBK" w:cs="方正仿宋_GBK"/>
          <w:snapToGrid/>
          <w:color w:val="auto"/>
          <w:kern w:val="2"/>
          <w:sz w:val="32"/>
          <w:szCs w:val="32"/>
          <w:lang w:val="en-US" w:eastAsia="zh-CN"/>
        </w:rPr>
        <w:t>（二）评审会组成</w:t>
      </w:r>
    </w:p>
    <w:p>
      <w:pPr>
        <w:keepNext w:val="0"/>
        <w:keepLines w:val="0"/>
        <w:pageBreakBefore w:val="0"/>
        <w:widowControl w:val="0"/>
        <w:numPr>
          <w:ilvl w:val="-1"/>
          <w:numId w:val="0"/>
        </w:numPr>
        <w:kinsoku/>
        <w:wordWrap/>
        <w:overflowPunct/>
        <w:topLinePunct w:val="0"/>
        <w:autoSpaceDE/>
        <w:autoSpaceDN/>
        <w:bidi w:val="0"/>
        <w:adjustRightInd/>
        <w:snapToGrid/>
        <w:spacing w:line="560" w:lineRule="exact"/>
        <w:ind w:firstLine="640" w:firstLineChars="200"/>
        <w:textAlignment w:val="auto"/>
        <w:outlineLvl w:val="9"/>
        <w:rPr>
          <w:rFonts w:hint="eastAsia" w:ascii="方正仿宋_GBK" w:hAnsi="方正仿宋_GBK" w:eastAsia="方正仿宋_GBK" w:cs="方正仿宋_GBK"/>
          <w:snapToGrid/>
          <w:color w:val="auto"/>
          <w:kern w:val="2"/>
          <w:sz w:val="32"/>
          <w:szCs w:val="32"/>
        </w:rPr>
      </w:pPr>
      <w:r>
        <w:rPr>
          <w:rFonts w:hint="eastAsia" w:ascii="方正仿宋_GBK" w:hAnsi="方正仿宋_GBK" w:eastAsia="方正仿宋_GBK" w:cs="方正仿宋_GBK"/>
          <w:snapToGrid/>
          <w:color w:val="auto"/>
          <w:kern w:val="2"/>
          <w:sz w:val="32"/>
          <w:szCs w:val="32"/>
        </w:rPr>
        <w:t>由比选方组织评审委员会进行评审，评审委员会人员</w:t>
      </w:r>
      <w:r>
        <w:rPr>
          <w:rFonts w:hint="eastAsia" w:ascii="方正仿宋_GBK" w:hAnsi="方正仿宋_GBK" w:eastAsia="方正仿宋_GBK" w:cs="方正仿宋_GBK"/>
          <w:snapToGrid/>
          <w:color w:val="auto"/>
          <w:kern w:val="2"/>
          <w:sz w:val="32"/>
          <w:szCs w:val="32"/>
          <w:lang w:val="en-US" w:eastAsia="zh-CN"/>
        </w:rPr>
        <w:t>5</w:t>
      </w:r>
      <w:r>
        <w:rPr>
          <w:rFonts w:hint="eastAsia" w:ascii="方正仿宋_GBK" w:hAnsi="方正仿宋_GBK" w:eastAsia="方正仿宋_GBK" w:cs="方正仿宋_GBK"/>
          <w:snapToGrid/>
          <w:color w:val="auto"/>
          <w:kern w:val="2"/>
          <w:sz w:val="32"/>
          <w:szCs w:val="32"/>
        </w:rPr>
        <w:t>人。</w:t>
      </w:r>
    </w:p>
    <w:p>
      <w:pPr>
        <w:keepNext w:val="0"/>
        <w:keepLines w:val="0"/>
        <w:pageBreakBefore w:val="0"/>
        <w:widowControl w:val="0"/>
        <w:numPr>
          <w:ilvl w:val="-1"/>
          <w:numId w:val="0"/>
        </w:numPr>
        <w:kinsoku/>
        <w:wordWrap/>
        <w:overflowPunct/>
        <w:topLinePunct w:val="0"/>
        <w:autoSpaceDE/>
        <w:autoSpaceDN/>
        <w:bidi w:val="0"/>
        <w:adjustRightInd/>
        <w:snapToGrid/>
        <w:spacing w:line="560" w:lineRule="exact"/>
        <w:ind w:firstLine="640" w:firstLineChars="200"/>
        <w:textAlignment w:val="auto"/>
        <w:outlineLvl w:val="9"/>
        <w:rPr>
          <w:rFonts w:hint="eastAsia" w:ascii="方正仿宋_GBK" w:hAnsi="方正仿宋_GBK" w:eastAsia="方正仿宋_GBK" w:cs="方正仿宋_GBK"/>
          <w:snapToGrid/>
          <w:color w:val="auto"/>
          <w:kern w:val="2"/>
          <w:sz w:val="32"/>
          <w:szCs w:val="32"/>
        </w:rPr>
      </w:pPr>
      <w:r>
        <w:rPr>
          <w:rFonts w:hint="eastAsia" w:ascii="方正仿宋_GBK" w:hAnsi="方正仿宋_GBK" w:eastAsia="方正仿宋_GBK" w:cs="方正仿宋_GBK"/>
          <w:snapToGrid/>
          <w:color w:val="auto"/>
          <w:kern w:val="2"/>
          <w:sz w:val="32"/>
          <w:szCs w:val="32"/>
          <w:lang w:val="en-US" w:eastAsia="zh-CN"/>
        </w:rPr>
        <w:t>（三）评审</w:t>
      </w:r>
      <w:r>
        <w:rPr>
          <w:rFonts w:hint="eastAsia" w:ascii="方正仿宋_GBK" w:hAnsi="方正仿宋_GBK" w:eastAsia="方正仿宋_GBK" w:cs="方正仿宋_GBK"/>
          <w:snapToGrid/>
          <w:color w:val="auto"/>
          <w:kern w:val="2"/>
          <w:sz w:val="32"/>
          <w:szCs w:val="32"/>
        </w:rPr>
        <w:t>比选办法</w:t>
      </w:r>
    </w:p>
    <w:p>
      <w:pPr>
        <w:keepNext w:val="0"/>
        <w:keepLines w:val="0"/>
        <w:pageBreakBefore w:val="0"/>
        <w:numPr>
          <w:ilvl w:val="-1"/>
          <w:numId w:val="0"/>
        </w:numPr>
        <w:kinsoku/>
        <w:wordWrap/>
        <w:overflowPunct/>
        <w:topLinePunct w:val="0"/>
        <w:autoSpaceDE/>
        <w:autoSpaceDN/>
        <w:bidi w:val="0"/>
        <w:adjustRightInd/>
        <w:snapToGrid/>
        <w:spacing w:line="560" w:lineRule="exact"/>
        <w:ind w:firstLine="640" w:firstLineChars="200"/>
        <w:textAlignment w:val="auto"/>
        <w:outlineLvl w:val="9"/>
        <w:rPr>
          <w:rFonts w:hint="eastAsia" w:ascii="方正小标宋_GBK" w:hAnsi="方正小标宋_GBK" w:eastAsia="方正小标宋_GBK" w:cs="方正小标宋_GBK"/>
          <w:b w:val="0"/>
          <w:bCs/>
          <w:sz w:val="36"/>
          <w:szCs w:val="36"/>
          <w:lang w:val="en-US" w:eastAsia="zh-CN"/>
        </w:rPr>
      </w:pPr>
      <w:r>
        <w:rPr>
          <w:rFonts w:hint="eastAsia" w:ascii="方正仿宋_GBK" w:hAnsi="方正仿宋_GBK" w:eastAsia="方正仿宋_GBK" w:cs="方正仿宋_GBK"/>
          <w:snapToGrid/>
          <w:color w:val="auto"/>
          <w:kern w:val="2"/>
          <w:sz w:val="32"/>
          <w:szCs w:val="32"/>
        </w:rPr>
        <w:t>本次比选采用综合评分法</w:t>
      </w:r>
      <w:r>
        <w:rPr>
          <w:rFonts w:hint="eastAsia" w:ascii="方正仿宋_GBK" w:hAnsi="方正仿宋_GBK" w:eastAsia="方正仿宋_GBK" w:cs="方正仿宋_GBK"/>
          <w:snapToGrid/>
          <w:color w:val="auto"/>
          <w:kern w:val="2"/>
          <w:sz w:val="32"/>
          <w:szCs w:val="32"/>
          <w:lang w:eastAsia="zh-CN"/>
        </w:rPr>
        <w:t>，</w:t>
      </w:r>
      <w:r>
        <w:rPr>
          <w:rFonts w:hint="eastAsia" w:ascii="方正仿宋_GBK" w:hAnsi="方正仿宋_GBK" w:eastAsia="方正仿宋_GBK" w:cs="方正仿宋_GBK"/>
          <w:snapToGrid/>
          <w:color w:val="auto"/>
          <w:kern w:val="2"/>
          <w:sz w:val="32"/>
          <w:szCs w:val="32"/>
          <w:lang w:val="en-US" w:eastAsia="zh-CN"/>
        </w:rPr>
        <w:t>满分为100分。</w:t>
      </w:r>
    </w:p>
    <w:p>
      <w:pPr>
        <w:jc w:val="center"/>
        <w:rPr>
          <w:rFonts w:hint="eastAsia" w:ascii="方正仿宋_GBK" w:hAnsi="方正仿宋_GBK" w:eastAsia="方正仿宋_GBK" w:cs="方正仿宋_GBK"/>
          <w:b/>
          <w:bCs w:val="0"/>
          <w:sz w:val="32"/>
          <w:szCs w:val="32"/>
          <w:lang w:val="en-US" w:eastAsia="zh-CN"/>
        </w:rPr>
      </w:pPr>
    </w:p>
    <w:p>
      <w:pPr>
        <w:jc w:val="center"/>
        <w:rPr>
          <w:rFonts w:hint="eastAsia" w:ascii="方正仿宋_GBK" w:hAnsi="方正仿宋_GBK" w:eastAsia="方正仿宋_GBK" w:cs="方正仿宋_GBK"/>
          <w:b/>
          <w:bCs w:val="0"/>
          <w:sz w:val="32"/>
          <w:szCs w:val="32"/>
          <w:lang w:val="en-US" w:eastAsia="zh-CN"/>
        </w:rPr>
      </w:pPr>
      <w:r>
        <w:rPr>
          <w:rFonts w:hint="eastAsia" w:ascii="方正仿宋_GBK" w:hAnsi="方正仿宋_GBK" w:eastAsia="方正仿宋_GBK" w:cs="方正仿宋_GBK"/>
          <w:b/>
          <w:bCs w:val="0"/>
          <w:sz w:val="32"/>
          <w:szCs w:val="32"/>
          <w:lang w:val="en-US" w:eastAsia="zh-CN"/>
        </w:rPr>
        <w:t xml:space="preserve">食堂餐饮服务评分表 </w:t>
      </w:r>
    </w:p>
    <w:tbl>
      <w:tblPr>
        <w:tblStyle w:val="23"/>
        <w:tblW w:w="967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20"/>
        <w:gridCol w:w="2098"/>
        <w:gridCol w:w="585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74" w:hRule="atLeast"/>
        </w:trPr>
        <w:tc>
          <w:tcPr>
            <w:tcW w:w="3818" w:type="dxa"/>
            <w:gridSpan w:val="2"/>
            <w:vAlign w:val="center"/>
          </w:tcPr>
          <w:p>
            <w:pPr>
              <w:pStyle w:val="10"/>
              <w:adjustRightInd w:val="0"/>
              <w:snapToGrid w:val="0"/>
              <w:jc w:val="center"/>
              <w:rPr>
                <w:rFonts w:ascii="方正仿宋_GBK" w:hAnsi="方正仿宋_GBK" w:eastAsia="方正仿宋_GBK" w:cs="方正仿宋_GBK"/>
                <w:b/>
                <w:bCs/>
                <w:sz w:val="21"/>
                <w:szCs w:val="21"/>
              </w:rPr>
            </w:pPr>
            <w:r>
              <w:rPr>
                <w:rFonts w:hint="eastAsia" w:ascii="方正仿宋_GBK" w:hAnsi="方正仿宋_GBK" w:eastAsia="方正仿宋_GBK" w:cs="方正仿宋_GBK"/>
                <w:b/>
                <w:bCs/>
                <w:sz w:val="21"/>
                <w:szCs w:val="21"/>
              </w:rPr>
              <w:t>评审因素</w:t>
            </w:r>
          </w:p>
        </w:tc>
        <w:tc>
          <w:tcPr>
            <w:tcW w:w="5858" w:type="dxa"/>
            <w:vAlign w:val="center"/>
          </w:tcPr>
          <w:p>
            <w:pPr>
              <w:pStyle w:val="10"/>
              <w:adjustRightInd w:val="0"/>
              <w:snapToGrid w:val="0"/>
              <w:jc w:val="center"/>
              <w:rPr>
                <w:rFonts w:ascii="方正仿宋_GBK" w:hAnsi="方正仿宋_GBK" w:eastAsia="方正仿宋_GBK" w:cs="方正仿宋_GBK"/>
                <w:b/>
                <w:bCs/>
                <w:sz w:val="21"/>
                <w:szCs w:val="21"/>
              </w:rPr>
            </w:pPr>
            <w:r>
              <w:rPr>
                <w:rFonts w:hint="eastAsia" w:ascii="方正仿宋_GBK" w:hAnsi="方正仿宋_GBK" w:eastAsia="方正仿宋_GBK" w:cs="方正仿宋_GBK"/>
                <w:b/>
                <w:bCs/>
                <w:sz w:val="21"/>
                <w:szCs w:val="21"/>
              </w:rPr>
              <w:t>评审标准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425" w:hRule="atLeast"/>
        </w:trPr>
        <w:tc>
          <w:tcPr>
            <w:tcW w:w="3818" w:type="dxa"/>
            <w:gridSpan w:val="2"/>
            <w:vAlign w:val="center"/>
          </w:tcPr>
          <w:p>
            <w:pPr>
              <w:pStyle w:val="10"/>
              <w:adjustRightInd w:val="0"/>
              <w:snapToGrid w:val="0"/>
              <w:jc w:val="center"/>
              <w:rPr>
                <w:rFonts w:ascii="方正仿宋_GBK" w:hAnsi="方正仿宋_GBK" w:eastAsia="方正仿宋_GBK" w:cs="方正仿宋_GBK"/>
                <w:bCs/>
                <w:sz w:val="21"/>
                <w:szCs w:val="21"/>
              </w:rPr>
            </w:pPr>
            <w:r>
              <w:rPr>
                <w:rFonts w:hint="eastAsia" w:ascii="方正仿宋_GBK" w:hAnsi="方正仿宋_GBK" w:eastAsia="方正仿宋_GBK" w:cs="方正仿宋_GBK"/>
                <w:bCs/>
                <w:sz w:val="21"/>
                <w:szCs w:val="21"/>
              </w:rPr>
              <w:t>报价部分（20分）</w:t>
            </w:r>
          </w:p>
        </w:tc>
        <w:tc>
          <w:tcPr>
            <w:tcW w:w="5858" w:type="dxa"/>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outlineLvl w:val="9"/>
              <w:rPr>
                <w:rFonts w:hint="eastAsia" w:ascii="方正仿宋_GBK" w:hAnsi="方正仿宋_GBK" w:eastAsia="方正仿宋_GBK" w:cs="方正仿宋_GBK"/>
                <w:i w:val="0"/>
                <w:color w:val="000000"/>
                <w:kern w:val="0"/>
                <w:sz w:val="21"/>
                <w:szCs w:val="21"/>
                <w:u w:val="none"/>
                <w:lang w:val="en-US" w:eastAsia="zh-CN" w:bidi="ar"/>
              </w:rPr>
            </w:pPr>
            <w:r>
              <w:rPr>
                <w:rFonts w:hint="eastAsia" w:ascii="方正仿宋_GBK" w:hAnsi="方正仿宋_GBK" w:eastAsia="方正仿宋_GBK" w:cs="方正仿宋_GBK"/>
                <w:i w:val="0"/>
                <w:color w:val="000000"/>
                <w:kern w:val="0"/>
                <w:sz w:val="21"/>
                <w:szCs w:val="21"/>
                <w:u w:val="none"/>
                <w:lang w:val="en-US" w:eastAsia="zh-CN" w:bidi="ar"/>
              </w:rPr>
              <w:t>取有效的报价的平均价为评审基准价，按照下列公式计算每个报价人的价格得分。</w:t>
            </w:r>
          </w:p>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outlineLvl w:val="9"/>
              <w:rPr>
                <w:rFonts w:hint="eastAsia" w:ascii="方正仿宋_GBK" w:hAnsi="方正仿宋_GBK" w:eastAsia="方正仿宋_GBK" w:cs="方正仿宋_GBK"/>
                <w:i w:val="0"/>
                <w:color w:val="000000"/>
                <w:kern w:val="0"/>
                <w:sz w:val="21"/>
                <w:szCs w:val="21"/>
                <w:u w:val="none"/>
                <w:lang w:val="en-US" w:eastAsia="zh-CN" w:bidi="ar"/>
              </w:rPr>
            </w:pPr>
            <w:r>
              <w:rPr>
                <w:rFonts w:hint="eastAsia" w:ascii="方正仿宋_GBK" w:hAnsi="方正仿宋_GBK" w:eastAsia="方正仿宋_GBK" w:cs="方正仿宋_GBK"/>
                <w:i w:val="0"/>
                <w:color w:val="000000"/>
                <w:kern w:val="0"/>
                <w:sz w:val="21"/>
                <w:szCs w:val="21"/>
                <w:u w:val="none"/>
                <w:lang w:val="en-US" w:eastAsia="zh-CN" w:bidi="ar"/>
              </w:rPr>
              <w:t>偏差率=100%×（投标人的投标总价-评审基准价）/评审基准价。（以上计算取小数点后两位，第三位四舍五入）</w:t>
            </w:r>
          </w:p>
          <w:p>
            <w:pPr>
              <w:pStyle w:val="10"/>
              <w:adjustRightInd w:val="0"/>
              <w:snapToGrid w:val="0"/>
              <w:rPr>
                <w:rFonts w:ascii="方正仿宋_GBK" w:hAnsi="方正仿宋_GBK" w:eastAsia="方正仿宋_GBK" w:cs="方正仿宋_GBK"/>
                <w:sz w:val="21"/>
                <w:szCs w:val="21"/>
              </w:rPr>
            </w:pPr>
            <w:r>
              <w:rPr>
                <w:rFonts w:hint="eastAsia" w:ascii="方正仿宋_GBK" w:hAnsi="方正仿宋_GBK" w:eastAsia="方正仿宋_GBK" w:cs="方正仿宋_GBK"/>
                <w:i w:val="0"/>
                <w:color w:val="000000"/>
                <w:kern w:val="0"/>
                <w:sz w:val="21"/>
                <w:szCs w:val="21"/>
                <w:u w:val="none"/>
                <w:lang w:val="en-US" w:eastAsia="zh-CN" w:bidi="ar"/>
              </w:rPr>
              <w:t>投标报价等于评审基准价得满分20分。在此基础上，投标报价与评审基准价相比，每高于评审基准价1%，扣减0.5分，扣分不超过5分。每低于评审基准价1%，扣减0.5分，扣分不超过5分。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49" w:hRule="atLeast"/>
        </w:trPr>
        <w:tc>
          <w:tcPr>
            <w:tcW w:w="1720" w:type="dxa"/>
            <w:vMerge w:val="restart"/>
            <w:vAlign w:val="center"/>
          </w:tcPr>
          <w:p>
            <w:pPr>
              <w:pStyle w:val="10"/>
              <w:adjustRightInd w:val="0"/>
              <w:snapToGrid w:val="0"/>
              <w:jc w:val="center"/>
              <w:rPr>
                <w:rFonts w:ascii="方正仿宋_GBK" w:hAnsi="方正仿宋_GBK" w:eastAsia="方正仿宋_GBK" w:cs="方正仿宋_GBK"/>
                <w:bCs/>
                <w:sz w:val="21"/>
                <w:szCs w:val="21"/>
              </w:rPr>
            </w:pPr>
            <w:r>
              <w:rPr>
                <w:rFonts w:hint="eastAsia" w:ascii="方正仿宋_GBK" w:hAnsi="方正仿宋_GBK" w:eastAsia="方正仿宋_GBK" w:cs="方正仿宋_GBK"/>
                <w:bCs/>
                <w:sz w:val="21"/>
                <w:szCs w:val="21"/>
              </w:rPr>
              <w:t>商务部分（40分）</w:t>
            </w:r>
          </w:p>
          <w:p>
            <w:pPr>
              <w:pStyle w:val="10"/>
              <w:adjustRightInd w:val="0"/>
              <w:snapToGrid w:val="0"/>
              <w:jc w:val="center"/>
              <w:rPr>
                <w:rFonts w:ascii="方正仿宋_GBK" w:hAnsi="方正仿宋_GBK" w:eastAsia="方正仿宋_GBK" w:cs="方正仿宋_GBK"/>
                <w:sz w:val="21"/>
                <w:szCs w:val="21"/>
              </w:rPr>
            </w:pPr>
          </w:p>
        </w:tc>
        <w:tc>
          <w:tcPr>
            <w:tcW w:w="2098" w:type="dxa"/>
            <w:vAlign w:val="center"/>
          </w:tcPr>
          <w:p>
            <w:pPr>
              <w:pStyle w:val="10"/>
              <w:adjustRightInd w:val="0"/>
              <w:snapToGrid w:val="0"/>
              <w:jc w:val="center"/>
              <w:rPr>
                <w:rFonts w:ascii="方正仿宋_GBK" w:hAnsi="方正仿宋_GBK" w:eastAsia="方正仿宋_GBK" w:cs="方正仿宋_GBK"/>
                <w:sz w:val="21"/>
                <w:szCs w:val="21"/>
              </w:rPr>
            </w:pPr>
            <w:r>
              <w:rPr>
                <w:rFonts w:hint="eastAsia" w:ascii="方正仿宋_GBK" w:hAnsi="方正仿宋_GBK" w:eastAsia="方正仿宋_GBK" w:cs="方正仿宋_GBK"/>
                <w:sz w:val="21"/>
                <w:szCs w:val="21"/>
              </w:rPr>
              <w:t>服务业绩</w:t>
            </w:r>
          </w:p>
          <w:p>
            <w:pPr>
              <w:pStyle w:val="10"/>
              <w:adjustRightInd w:val="0"/>
              <w:snapToGrid w:val="0"/>
              <w:jc w:val="center"/>
              <w:rPr>
                <w:rFonts w:ascii="方正仿宋_GBK" w:hAnsi="方正仿宋_GBK" w:eastAsia="方正仿宋_GBK" w:cs="方正仿宋_GBK"/>
                <w:sz w:val="21"/>
                <w:szCs w:val="21"/>
              </w:rPr>
            </w:pPr>
            <w:r>
              <w:rPr>
                <w:rFonts w:hint="eastAsia" w:ascii="方正仿宋_GBK" w:hAnsi="方正仿宋_GBK" w:eastAsia="方正仿宋_GBK" w:cs="方正仿宋_GBK"/>
                <w:sz w:val="21"/>
                <w:szCs w:val="21"/>
              </w:rPr>
              <w:t>（20分）</w:t>
            </w:r>
          </w:p>
        </w:tc>
        <w:tc>
          <w:tcPr>
            <w:tcW w:w="5858" w:type="dxa"/>
            <w:vAlign w:val="center"/>
          </w:tcPr>
          <w:p>
            <w:pPr>
              <w:pStyle w:val="10"/>
              <w:adjustRightInd w:val="0"/>
              <w:snapToGrid w:val="0"/>
              <w:rPr>
                <w:rFonts w:ascii="方正仿宋_GBK" w:hAnsi="方正仿宋_GBK" w:eastAsia="方正仿宋_GBK" w:cs="方正仿宋_GBK"/>
                <w:sz w:val="21"/>
                <w:szCs w:val="21"/>
              </w:rPr>
            </w:pPr>
            <w:r>
              <w:rPr>
                <w:rFonts w:hint="eastAsia" w:ascii="方正仿宋_GBK" w:hAnsi="方正仿宋_GBK" w:eastAsia="方正仿宋_GBK" w:cs="方正仿宋_GBK"/>
                <w:sz w:val="21"/>
                <w:szCs w:val="21"/>
              </w:rPr>
              <w:t>投标人提供近3年（202</w:t>
            </w:r>
            <w:r>
              <w:rPr>
                <w:rFonts w:hint="eastAsia" w:ascii="方正仿宋_GBK" w:hAnsi="方正仿宋_GBK" w:eastAsia="方正仿宋_GBK" w:cs="方正仿宋_GBK"/>
                <w:sz w:val="21"/>
                <w:szCs w:val="21"/>
                <w:lang w:val="en-US" w:eastAsia="zh-CN"/>
              </w:rPr>
              <w:t>3</w:t>
            </w:r>
            <w:r>
              <w:rPr>
                <w:rFonts w:hint="eastAsia" w:ascii="方正仿宋_GBK" w:hAnsi="方正仿宋_GBK" w:eastAsia="方正仿宋_GBK" w:cs="方正仿宋_GBK"/>
                <w:sz w:val="21"/>
                <w:szCs w:val="21"/>
              </w:rPr>
              <w:t>年1月1日-202</w:t>
            </w:r>
            <w:r>
              <w:rPr>
                <w:rFonts w:hint="eastAsia" w:ascii="方正仿宋_GBK" w:hAnsi="方正仿宋_GBK" w:eastAsia="方正仿宋_GBK" w:cs="方正仿宋_GBK"/>
                <w:sz w:val="21"/>
                <w:szCs w:val="21"/>
                <w:lang w:val="en-US" w:eastAsia="zh-CN"/>
              </w:rPr>
              <w:t>6</w:t>
            </w:r>
            <w:r>
              <w:rPr>
                <w:rFonts w:hint="eastAsia" w:ascii="方正仿宋_GBK" w:hAnsi="方正仿宋_GBK" w:eastAsia="方正仿宋_GBK" w:cs="方正仿宋_GBK"/>
                <w:sz w:val="21"/>
                <w:szCs w:val="21"/>
              </w:rPr>
              <w:t>年</w:t>
            </w:r>
            <w:r>
              <w:rPr>
                <w:rFonts w:hint="eastAsia" w:ascii="方正仿宋_GBK" w:hAnsi="方正仿宋_GBK" w:eastAsia="方正仿宋_GBK" w:cs="方正仿宋_GBK"/>
                <w:sz w:val="21"/>
                <w:szCs w:val="21"/>
                <w:lang w:val="en-US" w:eastAsia="zh-CN"/>
              </w:rPr>
              <w:t>9</w:t>
            </w:r>
            <w:r>
              <w:rPr>
                <w:rFonts w:hint="eastAsia" w:ascii="方正仿宋_GBK" w:hAnsi="方正仿宋_GBK" w:eastAsia="方正仿宋_GBK" w:cs="方正仿宋_GBK"/>
                <w:sz w:val="21"/>
                <w:szCs w:val="21"/>
              </w:rPr>
              <w:t>月</w:t>
            </w:r>
            <w:r>
              <w:rPr>
                <w:rFonts w:hint="eastAsia" w:ascii="方正仿宋_GBK" w:hAnsi="方正仿宋_GBK" w:eastAsia="方正仿宋_GBK" w:cs="方正仿宋_GBK"/>
                <w:sz w:val="21"/>
                <w:szCs w:val="21"/>
                <w:lang w:val="en-US" w:eastAsia="zh-CN"/>
              </w:rPr>
              <w:t>30</w:t>
            </w:r>
            <w:r>
              <w:rPr>
                <w:rFonts w:hint="eastAsia" w:ascii="方正仿宋_GBK" w:hAnsi="方正仿宋_GBK" w:eastAsia="方正仿宋_GBK" w:cs="方正仿宋_GBK"/>
                <w:sz w:val="21"/>
                <w:szCs w:val="21"/>
              </w:rPr>
              <w:t>日，以合同签订日期为准)合同金额达到50万元及以上的国有机关、事业单位、国有企业餐饮服务项目业绩，每提供1个国有机关、事业单位、国有企业业绩的得4分，最多可提供5个业绩，不能提供或提供除国有机关、企事业单位、国有企业餐饮服务项目业绩的不得分。</w:t>
            </w:r>
          </w:p>
          <w:p>
            <w:pPr>
              <w:pStyle w:val="10"/>
              <w:adjustRightInd w:val="0"/>
              <w:snapToGrid w:val="0"/>
              <w:rPr>
                <w:rFonts w:ascii="方正仿宋_GBK" w:hAnsi="方正仿宋_GBK" w:eastAsia="方正仿宋_GBK" w:cs="方正仿宋_GBK"/>
                <w:bCs/>
                <w:sz w:val="21"/>
                <w:szCs w:val="21"/>
              </w:rPr>
            </w:pPr>
            <w:r>
              <w:rPr>
                <w:rFonts w:hint="eastAsia" w:ascii="方正仿宋_GBK" w:hAnsi="方正仿宋_GBK" w:eastAsia="方正仿宋_GBK" w:cs="方正仿宋_GBK"/>
                <w:sz w:val="21"/>
                <w:szCs w:val="21"/>
              </w:rPr>
              <w:t>（提供合同复印件加盖鲜章；时间以合同签订时间为准，金额以中标通知书或合同列明金额为准；若合同中不能反映以上要求的业绩所包括内容的，则须开具为其服务过的客户盖章的证明书）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3" w:hRule="atLeast"/>
        </w:trPr>
        <w:tc>
          <w:tcPr>
            <w:tcW w:w="1720" w:type="dxa"/>
            <w:vMerge w:val="continue"/>
            <w:vAlign w:val="center"/>
          </w:tcPr>
          <w:p>
            <w:pPr>
              <w:pStyle w:val="10"/>
              <w:adjustRightInd w:val="0"/>
              <w:snapToGrid w:val="0"/>
              <w:jc w:val="center"/>
              <w:rPr>
                <w:rFonts w:ascii="方正仿宋_GBK" w:hAnsi="方正仿宋_GBK" w:eastAsia="方正仿宋_GBK" w:cs="方正仿宋_GBK"/>
                <w:sz w:val="21"/>
                <w:szCs w:val="21"/>
              </w:rPr>
            </w:pPr>
          </w:p>
        </w:tc>
        <w:tc>
          <w:tcPr>
            <w:tcW w:w="2098" w:type="dxa"/>
            <w:vAlign w:val="center"/>
          </w:tcPr>
          <w:p>
            <w:pPr>
              <w:pStyle w:val="10"/>
              <w:adjustRightInd w:val="0"/>
              <w:snapToGrid w:val="0"/>
              <w:jc w:val="center"/>
              <w:rPr>
                <w:rFonts w:ascii="方正仿宋_GBK" w:hAnsi="方正仿宋_GBK" w:eastAsia="方正仿宋_GBK" w:cs="方正仿宋_GBK"/>
                <w:bCs/>
                <w:sz w:val="21"/>
                <w:szCs w:val="21"/>
              </w:rPr>
            </w:pPr>
            <w:r>
              <w:rPr>
                <w:rFonts w:hint="eastAsia" w:ascii="方正仿宋_GBK" w:hAnsi="方正仿宋_GBK" w:eastAsia="方正仿宋_GBK" w:cs="方正仿宋_GBK"/>
                <w:bCs/>
                <w:sz w:val="21"/>
                <w:szCs w:val="21"/>
              </w:rPr>
              <w:t>认证体系</w:t>
            </w:r>
          </w:p>
          <w:p>
            <w:pPr>
              <w:pStyle w:val="10"/>
              <w:adjustRightInd w:val="0"/>
              <w:snapToGrid w:val="0"/>
              <w:jc w:val="center"/>
              <w:rPr>
                <w:rFonts w:ascii="方正仿宋_GBK" w:hAnsi="方正仿宋_GBK" w:eastAsia="方正仿宋_GBK" w:cs="方正仿宋_GBK"/>
                <w:bCs/>
                <w:sz w:val="21"/>
                <w:szCs w:val="21"/>
              </w:rPr>
            </w:pPr>
            <w:r>
              <w:rPr>
                <w:rFonts w:hint="eastAsia" w:ascii="方正仿宋_GBK" w:hAnsi="方正仿宋_GBK" w:eastAsia="方正仿宋_GBK" w:cs="方正仿宋_GBK"/>
                <w:bCs/>
                <w:sz w:val="21"/>
                <w:szCs w:val="21"/>
              </w:rPr>
              <w:t>（18分）</w:t>
            </w:r>
          </w:p>
          <w:p>
            <w:pPr>
              <w:pStyle w:val="10"/>
              <w:adjustRightInd w:val="0"/>
              <w:snapToGrid w:val="0"/>
              <w:jc w:val="center"/>
              <w:rPr>
                <w:rFonts w:ascii="方正仿宋_GBK" w:hAnsi="方正仿宋_GBK" w:eastAsia="方正仿宋_GBK" w:cs="方正仿宋_GBK"/>
                <w:bCs/>
                <w:sz w:val="21"/>
                <w:szCs w:val="21"/>
              </w:rPr>
            </w:pPr>
          </w:p>
        </w:tc>
        <w:tc>
          <w:tcPr>
            <w:tcW w:w="5858" w:type="dxa"/>
            <w:vAlign w:val="center"/>
          </w:tcPr>
          <w:p>
            <w:pPr>
              <w:pStyle w:val="10"/>
              <w:adjustRightInd w:val="0"/>
              <w:snapToGrid w:val="0"/>
              <w:jc w:val="left"/>
              <w:rPr>
                <w:rFonts w:ascii="方正仿宋_GBK" w:hAnsi="方正仿宋_GBK" w:eastAsia="方正仿宋_GBK" w:cs="方正仿宋_GBK"/>
                <w:bCs/>
                <w:sz w:val="21"/>
                <w:szCs w:val="21"/>
              </w:rPr>
            </w:pPr>
            <w:r>
              <w:rPr>
                <w:rFonts w:hint="eastAsia" w:ascii="方正仿宋_GBK" w:hAnsi="方正仿宋_GBK" w:eastAsia="方正仿宋_GBK" w:cs="方正仿宋_GBK"/>
                <w:bCs/>
                <w:sz w:val="21"/>
                <w:szCs w:val="21"/>
                <w:lang w:val="en-US" w:eastAsia="zh-CN"/>
              </w:rPr>
              <w:t>比选</w:t>
            </w:r>
            <w:r>
              <w:rPr>
                <w:rFonts w:hint="eastAsia" w:ascii="方正仿宋_GBK" w:hAnsi="方正仿宋_GBK" w:eastAsia="方正仿宋_GBK" w:cs="方正仿宋_GBK"/>
                <w:bCs/>
                <w:sz w:val="21"/>
                <w:szCs w:val="21"/>
              </w:rPr>
              <w:t>人取得的管理体系认证：</w:t>
            </w:r>
          </w:p>
          <w:p>
            <w:pPr>
              <w:pStyle w:val="10"/>
              <w:adjustRightInd w:val="0"/>
              <w:snapToGrid w:val="0"/>
              <w:jc w:val="left"/>
              <w:rPr>
                <w:rFonts w:ascii="方正仿宋_GBK" w:hAnsi="方正仿宋_GBK" w:eastAsia="方正仿宋_GBK" w:cs="方正仿宋_GBK"/>
                <w:bCs/>
                <w:sz w:val="21"/>
                <w:szCs w:val="21"/>
              </w:rPr>
            </w:pPr>
            <w:r>
              <w:rPr>
                <w:rFonts w:hint="eastAsia" w:ascii="方正仿宋_GBK" w:hAnsi="方正仿宋_GBK" w:eastAsia="方正仿宋_GBK" w:cs="方正仿宋_GBK"/>
                <w:bCs/>
                <w:sz w:val="21"/>
                <w:szCs w:val="21"/>
              </w:rPr>
              <w:t>1.ISO9001质量管理体系；（3分）</w:t>
            </w:r>
          </w:p>
          <w:p>
            <w:pPr>
              <w:pStyle w:val="10"/>
              <w:adjustRightInd w:val="0"/>
              <w:snapToGrid w:val="0"/>
              <w:jc w:val="left"/>
              <w:rPr>
                <w:rFonts w:ascii="方正仿宋_GBK" w:hAnsi="方正仿宋_GBK" w:eastAsia="方正仿宋_GBK" w:cs="方正仿宋_GBK"/>
                <w:bCs/>
                <w:sz w:val="21"/>
                <w:szCs w:val="21"/>
              </w:rPr>
            </w:pPr>
            <w:r>
              <w:rPr>
                <w:rFonts w:hint="eastAsia" w:ascii="方正仿宋_GBK" w:hAnsi="方正仿宋_GBK" w:eastAsia="方正仿宋_GBK" w:cs="方正仿宋_GBK"/>
                <w:bCs/>
                <w:sz w:val="21"/>
                <w:szCs w:val="21"/>
              </w:rPr>
              <w:t>2.ISO14001环境管理体系；（3分）</w:t>
            </w:r>
          </w:p>
          <w:p>
            <w:pPr>
              <w:pStyle w:val="10"/>
              <w:adjustRightInd w:val="0"/>
              <w:snapToGrid w:val="0"/>
              <w:jc w:val="left"/>
              <w:rPr>
                <w:rFonts w:ascii="方正仿宋_GBK" w:hAnsi="方正仿宋_GBK" w:eastAsia="方正仿宋_GBK" w:cs="方正仿宋_GBK"/>
                <w:bCs/>
                <w:sz w:val="21"/>
                <w:szCs w:val="21"/>
              </w:rPr>
            </w:pPr>
            <w:r>
              <w:rPr>
                <w:rFonts w:hint="eastAsia" w:ascii="方正仿宋_GBK" w:hAnsi="方正仿宋_GBK" w:eastAsia="方正仿宋_GBK" w:cs="方正仿宋_GBK"/>
                <w:bCs/>
                <w:sz w:val="21"/>
                <w:szCs w:val="21"/>
              </w:rPr>
              <w:t>3.OHASA18001职业健康安全管理系;（3分）</w:t>
            </w:r>
          </w:p>
          <w:p>
            <w:pPr>
              <w:pStyle w:val="10"/>
              <w:adjustRightInd w:val="0"/>
              <w:snapToGrid w:val="0"/>
              <w:jc w:val="left"/>
              <w:rPr>
                <w:rFonts w:ascii="方正仿宋_GBK" w:hAnsi="方正仿宋_GBK" w:eastAsia="方正仿宋_GBK" w:cs="方正仿宋_GBK"/>
                <w:bCs/>
                <w:sz w:val="21"/>
                <w:szCs w:val="21"/>
              </w:rPr>
            </w:pPr>
            <w:r>
              <w:rPr>
                <w:rFonts w:hint="eastAsia" w:ascii="方正仿宋_GBK" w:hAnsi="方正仿宋_GBK" w:eastAsia="方正仿宋_GBK" w:cs="方正仿宋_GBK"/>
                <w:bCs/>
                <w:sz w:val="21"/>
                <w:szCs w:val="21"/>
              </w:rPr>
              <w:t>4.</w:t>
            </w:r>
            <w:r>
              <w:rPr>
                <w:rFonts w:hint="eastAsia" w:ascii="方正仿宋_GBK" w:hAnsi="方正仿宋_GBK" w:eastAsia="方正仿宋_GBK" w:cs="方正仿宋_GBK"/>
                <w:color w:val="000000"/>
                <w:sz w:val="21"/>
                <w:szCs w:val="21"/>
              </w:rPr>
              <w:t>ISO22000食品安全管理体系</w:t>
            </w:r>
            <w:r>
              <w:rPr>
                <w:rFonts w:hint="eastAsia" w:ascii="方正仿宋_GBK" w:hAnsi="方正仿宋_GBK" w:eastAsia="方正仿宋_GBK" w:cs="方正仿宋_GBK"/>
                <w:bCs/>
                <w:sz w:val="21"/>
                <w:szCs w:val="21"/>
              </w:rPr>
              <w:t>;（3分）</w:t>
            </w:r>
          </w:p>
          <w:p>
            <w:pPr>
              <w:pStyle w:val="10"/>
              <w:adjustRightInd w:val="0"/>
              <w:snapToGrid w:val="0"/>
              <w:jc w:val="left"/>
              <w:rPr>
                <w:rFonts w:ascii="方正仿宋_GBK" w:hAnsi="方正仿宋_GBK" w:eastAsia="方正仿宋_GBK" w:cs="方正仿宋_GBK"/>
                <w:bCs/>
                <w:sz w:val="21"/>
                <w:szCs w:val="21"/>
              </w:rPr>
            </w:pPr>
            <w:r>
              <w:rPr>
                <w:rFonts w:hint="eastAsia" w:ascii="方正仿宋_GBK" w:hAnsi="方正仿宋_GBK" w:eastAsia="方正仿宋_GBK" w:cs="方正仿宋_GBK"/>
                <w:bCs/>
                <w:sz w:val="21"/>
                <w:szCs w:val="21"/>
              </w:rPr>
              <w:t>5.危害分析与关键控制点（HACCP）认证；（3分）</w:t>
            </w:r>
          </w:p>
          <w:p>
            <w:pPr>
              <w:pStyle w:val="10"/>
              <w:adjustRightInd w:val="0"/>
              <w:snapToGrid w:val="0"/>
              <w:jc w:val="left"/>
              <w:rPr>
                <w:rFonts w:ascii="方正仿宋_GBK" w:hAnsi="方正仿宋_GBK" w:eastAsia="方正仿宋_GBK" w:cs="方正仿宋_GBK"/>
                <w:bCs/>
                <w:sz w:val="21"/>
                <w:szCs w:val="21"/>
              </w:rPr>
            </w:pPr>
            <w:r>
              <w:rPr>
                <w:rFonts w:hint="eastAsia" w:ascii="方正仿宋_GBK" w:hAnsi="方正仿宋_GBK" w:eastAsia="方正仿宋_GBK" w:cs="方正仿宋_GBK"/>
                <w:bCs/>
                <w:sz w:val="21"/>
                <w:szCs w:val="21"/>
              </w:rPr>
              <w:t>6.获得重庆市餐饮服务食品安全检查结果公示A级证书。（3分）</w:t>
            </w:r>
          </w:p>
          <w:p>
            <w:pPr>
              <w:pStyle w:val="10"/>
              <w:adjustRightInd w:val="0"/>
              <w:snapToGrid w:val="0"/>
              <w:jc w:val="left"/>
              <w:rPr>
                <w:rFonts w:ascii="方正仿宋_GBK" w:hAnsi="方正仿宋_GBK" w:eastAsia="方正仿宋_GBK" w:cs="方正仿宋_GBK"/>
                <w:bCs/>
                <w:sz w:val="21"/>
                <w:szCs w:val="21"/>
              </w:rPr>
            </w:pPr>
            <w:r>
              <w:rPr>
                <w:rFonts w:hint="eastAsia" w:ascii="方正仿宋_GBK" w:hAnsi="方正仿宋_GBK" w:eastAsia="方正仿宋_GBK" w:cs="方正仿宋_GBK"/>
                <w:bCs/>
                <w:sz w:val="21"/>
                <w:szCs w:val="21"/>
              </w:rPr>
              <w:t>每取得一项得分，未取得不得分（提供复印件加盖鲜章，原件备查）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20" w:hRule="atLeast"/>
        </w:trPr>
        <w:tc>
          <w:tcPr>
            <w:tcW w:w="1720" w:type="dxa"/>
            <w:vMerge w:val="continue"/>
            <w:vAlign w:val="center"/>
          </w:tcPr>
          <w:p>
            <w:pPr>
              <w:pStyle w:val="10"/>
              <w:adjustRightInd w:val="0"/>
              <w:snapToGrid w:val="0"/>
              <w:jc w:val="center"/>
              <w:rPr>
                <w:rFonts w:ascii="方正仿宋_GBK" w:hAnsi="方正仿宋_GBK" w:eastAsia="方正仿宋_GBK" w:cs="方正仿宋_GBK"/>
                <w:sz w:val="21"/>
                <w:szCs w:val="21"/>
              </w:rPr>
            </w:pPr>
          </w:p>
        </w:tc>
        <w:tc>
          <w:tcPr>
            <w:tcW w:w="2098" w:type="dxa"/>
            <w:vAlign w:val="center"/>
          </w:tcPr>
          <w:p>
            <w:pPr>
              <w:pStyle w:val="10"/>
              <w:adjustRightInd w:val="0"/>
              <w:snapToGrid w:val="0"/>
              <w:jc w:val="center"/>
              <w:rPr>
                <w:rFonts w:ascii="方正仿宋_GBK" w:hAnsi="方正仿宋_GBK" w:eastAsia="方正仿宋_GBK" w:cs="方正仿宋_GBK"/>
                <w:sz w:val="21"/>
                <w:szCs w:val="21"/>
              </w:rPr>
            </w:pPr>
            <w:r>
              <w:rPr>
                <w:rFonts w:hint="eastAsia" w:ascii="方正仿宋_GBK" w:hAnsi="方正仿宋_GBK" w:eastAsia="方正仿宋_GBK" w:cs="方正仿宋_GBK"/>
                <w:sz w:val="21"/>
                <w:szCs w:val="21"/>
              </w:rPr>
              <w:t>企业实力</w:t>
            </w:r>
          </w:p>
          <w:p>
            <w:pPr>
              <w:pStyle w:val="10"/>
              <w:adjustRightInd w:val="0"/>
              <w:snapToGrid w:val="0"/>
              <w:jc w:val="center"/>
              <w:rPr>
                <w:rFonts w:ascii="方正仿宋_GBK" w:hAnsi="方正仿宋_GBK" w:eastAsia="方正仿宋_GBK" w:cs="方正仿宋_GBK"/>
                <w:sz w:val="21"/>
                <w:szCs w:val="21"/>
              </w:rPr>
            </w:pPr>
            <w:r>
              <w:rPr>
                <w:rFonts w:hint="eastAsia" w:ascii="方正仿宋_GBK" w:hAnsi="方正仿宋_GBK" w:eastAsia="方正仿宋_GBK" w:cs="方正仿宋_GBK"/>
                <w:bCs/>
                <w:sz w:val="21"/>
                <w:szCs w:val="21"/>
              </w:rPr>
              <w:t>（2分）</w:t>
            </w:r>
          </w:p>
        </w:tc>
        <w:tc>
          <w:tcPr>
            <w:tcW w:w="5858" w:type="dxa"/>
            <w:vAlign w:val="center"/>
          </w:tcPr>
          <w:p>
            <w:pPr>
              <w:pStyle w:val="10"/>
              <w:adjustRightInd w:val="0"/>
              <w:snapToGrid w:val="0"/>
              <w:jc w:val="center"/>
              <w:rPr>
                <w:rFonts w:ascii="方正仿宋_GBK" w:hAnsi="方正仿宋_GBK" w:eastAsia="方正仿宋_GBK" w:cs="方正仿宋_GBK"/>
                <w:sz w:val="21"/>
                <w:szCs w:val="21"/>
              </w:rPr>
            </w:pPr>
            <w:r>
              <w:rPr>
                <w:rFonts w:hint="eastAsia" w:ascii="方正仿宋_GBK" w:hAnsi="方正仿宋_GBK" w:eastAsia="方正仿宋_GBK" w:cs="方正仿宋_GBK"/>
                <w:color w:val="000000"/>
                <w:sz w:val="21"/>
                <w:szCs w:val="21"/>
              </w:rPr>
              <w:t>配置服务人员获得过市烹饪协会或行业协会颁发的荣誉，每提供一个得1分，共2分</w:t>
            </w:r>
            <w:r>
              <w:rPr>
                <w:rFonts w:hint="eastAsia" w:ascii="方正仿宋_GBK" w:hAnsi="方正仿宋_GBK" w:eastAsia="方正仿宋_GBK" w:cs="方正仿宋_GBK"/>
                <w:color w:val="000000"/>
                <w:sz w:val="21"/>
                <w:szCs w:val="21"/>
                <w:lang w:eastAsia="zh-CN"/>
              </w:rPr>
              <w:t>。</w:t>
            </w:r>
            <w:r>
              <w:rPr>
                <w:rFonts w:hint="eastAsia" w:ascii="方正仿宋_GBK" w:hAnsi="方正仿宋_GBK" w:eastAsia="方正仿宋_GBK" w:cs="方正仿宋_GBK"/>
                <w:bCs/>
                <w:sz w:val="21"/>
                <w:szCs w:val="21"/>
              </w:rPr>
              <w:t>提供复印件并加盖鲜章，原件备查。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trPr>
        <w:tc>
          <w:tcPr>
            <w:tcW w:w="1720" w:type="dxa"/>
            <w:vMerge w:val="restart"/>
            <w:vAlign w:val="center"/>
          </w:tcPr>
          <w:p>
            <w:pPr>
              <w:pStyle w:val="10"/>
              <w:adjustRightInd w:val="0"/>
              <w:snapToGrid w:val="0"/>
              <w:jc w:val="center"/>
              <w:rPr>
                <w:rFonts w:ascii="方正仿宋_GBK" w:hAnsi="方正仿宋_GBK" w:eastAsia="方正仿宋_GBK" w:cs="方正仿宋_GBK"/>
                <w:sz w:val="21"/>
                <w:szCs w:val="21"/>
              </w:rPr>
            </w:pPr>
            <w:r>
              <w:rPr>
                <w:rFonts w:hint="eastAsia" w:ascii="方正仿宋_GBK" w:hAnsi="方正仿宋_GBK" w:eastAsia="方正仿宋_GBK" w:cs="方正仿宋_GBK"/>
                <w:sz w:val="21"/>
                <w:szCs w:val="21"/>
                <w:lang w:val="en-US" w:eastAsia="zh-CN"/>
              </w:rPr>
              <w:t>服务</w:t>
            </w:r>
            <w:r>
              <w:rPr>
                <w:rFonts w:hint="eastAsia" w:ascii="方正仿宋_GBK" w:hAnsi="方正仿宋_GBK" w:eastAsia="方正仿宋_GBK" w:cs="方正仿宋_GBK"/>
                <w:sz w:val="21"/>
                <w:szCs w:val="21"/>
              </w:rPr>
              <w:t>部分</w:t>
            </w:r>
          </w:p>
          <w:p>
            <w:pPr>
              <w:pStyle w:val="10"/>
              <w:adjustRightInd w:val="0"/>
              <w:snapToGrid w:val="0"/>
              <w:jc w:val="center"/>
              <w:rPr>
                <w:rFonts w:ascii="方正仿宋_GBK" w:hAnsi="方正仿宋_GBK" w:eastAsia="方正仿宋_GBK" w:cs="方正仿宋_GBK"/>
                <w:bCs/>
                <w:sz w:val="21"/>
                <w:szCs w:val="21"/>
              </w:rPr>
            </w:pPr>
            <w:r>
              <w:rPr>
                <w:rFonts w:hint="eastAsia" w:ascii="方正仿宋_GBK" w:hAnsi="方正仿宋_GBK" w:eastAsia="方正仿宋_GBK" w:cs="方正仿宋_GBK"/>
                <w:bCs/>
                <w:sz w:val="21"/>
                <w:szCs w:val="21"/>
              </w:rPr>
              <w:t>（40分）</w:t>
            </w:r>
          </w:p>
          <w:p>
            <w:pPr>
              <w:pStyle w:val="10"/>
              <w:adjustRightInd w:val="0"/>
              <w:snapToGrid w:val="0"/>
              <w:jc w:val="center"/>
              <w:rPr>
                <w:rFonts w:ascii="方正仿宋_GBK" w:hAnsi="方正仿宋_GBK" w:eastAsia="方正仿宋_GBK" w:cs="方正仿宋_GBK"/>
                <w:sz w:val="21"/>
                <w:szCs w:val="21"/>
              </w:rPr>
            </w:pPr>
          </w:p>
        </w:tc>
        <w:tc>
          <w:tcPr>
            <w:tcW w:w="2098" w:type="dxa"/>
            <w:vAlign w:val="center"/>
          </w:tcPr>
          <w:p>
            <w:pPr>
              <w:spacing w:line="440" w:lineRule="exact"/>
              <w:jc w:val="center"/>
              <w:rPr>
                <w:rFonts w:ascii="方正仿宋_GBK" w:hAnsi="方正仿宋_GBK" w:eastAsia="方正仿宋_GBK" w:cs="方正仿宋_GBK"/>
                <w:sz w:val="21"/>
                <w:szCs w:val="21"/>
              </w:rPr>
            </w:pPr>
            <w:r>
              <w:rPr>
                <w:rFonts w:hint="eastAsia" w:ascii="方正仿宋_GBK" w:hAnsi="方正仿宋_GBK" w:eastAsia="方正仿宋_GBK" w:cs="方正仿宋_GBK"/>
                <w:sz w:val="21"/>
                <w:szCs w:val="21"/>
              </w:rPr>
              <w:t>人员配置</w:t>
            </w:r>
          </w:p>
          <w:p>
            <w:pPr>
              <w:pStyle w:val="10"/>
              <w:adjustRightInd w:val="0"/>
              <w:snapToGrid w:val="0"/>
              <w:jc w:val="center"/>
              <w:rPr>
                <w:rFonts w:ascii="方正仿宋_GBK" w:hAnsi="方正仿宋_GBK" w:eastAsia="方正仿宋_GBK" w:cs="方正仿宋_GBK"/>
                <w:sz w:val="21"/>
                <w:szCs w:val="21"/>
              </w:rPr>
            </w:pPr>
            <w:r>
              <w:rPr>
                <w:rFonts w:hint="eastAsia" w:ascii="方正仿宋_GBK" w:hAnsi="方正仿宋_GBK" w:eastAsia="方正仿宋_GBK" w:cs="方正仿宋_GBK"/>
                <w:sz w:val="21"/>
                <w:szCs w:val="21"/>
              </w:rPr>
              <w:t>（10分）</w:t>
            </w:r>
          </w:p>
        </w:tc>
        <w:tc>
          <w:tcPr>
            <w:tcW w:w="5858" w:type="dxa"/>
            <w:vAlign w:val="center"/>
          </w:tcPr>
          <w:p>
            <w:pPr>
              <w:spacing w:line="400" w:lineRule="exact"/>
              <w:rPr>
                <w:rFonts w:hint="eastAsia" w:ascii="方正仿宋_GBK" w:hAnsi="方正仿宋_GBK" w:eastAsia="方正仿宋_GBK" w:cs="方正仿宋_GBK"/>
                <w:sz w:val="21"/>
                <w:szCs w:val="21"/>
                <w:lang w:eastAsia="zh-CN"/>
              </w:rPr>
            </w:pPr>
            <w:r>
              <w:rPr>
                <w:rFonts w:hint="eastAsia" w:ascii="方正仿宋_GBK" w:hAnsi="方正仿宋_GBK" w:eastAsia="方正仿宋_GBK" w:cs="方正仿宋_GBK"/>
                <w:sz w:val="21"/>
                <w:szCs w:val="21"/>
              </w:rPr>
              <w:t>比选单位在满足比选文件人员配置的基础上，厨师（面点师）具有中式烹调（面点）师职业资格证高级及以上的，每提供一个得5分，最多得10分。提供证书复印件，原件备查。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trPr>
        <w:tc>
          <w:tcPr>
            <w:tcW w:w="1720" w:type="dxa"/>
            <w:vMerge w:val="continue"/>
            <w:vAlign w:val="center"/>
          </w:tcPr>
          <w:p>
            <w:pPr>
              <w:adjustRightInd w:val="0"/>
              <w:snapToGrid w:val="0"/>
              <w:rPr>
                <w:rFonts w:ascii="方正仿宋_GBK" w:hAnsi="方正仿宋_GBK" w:eastAsia="方正仿宋_GBK" w:cs="方正仿宋_GBK"/>
                <w:sz w:val="21"/>
                <w:szCs w:val="21"/>
              </w:rPr>
            </w:pPr>
          </w:p>
        </w:tc>
        <w:tc>
          <w:tcPr>
            <w:tcW w:w="2098" w:type="dxa"/>
            <w:vAlign w:val="center"/>
          </w:tcPr>
          <w:p>
            <w:pPr>
              <w:adjustRightInd w:val="0"/>
              <w:snapToGrid w:val="0"/>
              <w:jc w:val="center"/>
              <w:rPr>
                <w:rFonts w:ascii="方正仿宋_GBK" w:hAnsi="方正仿宋_GBK" w:eastAsia="方正仿宋_GBK" w:cs="方正仿宋_GBK"/>
                <w:sz w:val="21"/>
                <w:szCs w:val="21"/>
              </w:rPr>
            </w:pPr>
            <w:r>
              <w:rPr>
                <w:rFonts w:hint="eastAsia" w:ascii="方正仿宋_GBK" w:hAnsi="方正仿宋_GBK" w:eastAsia="方正仿宋_GBK" w:cs="方正仿宋_GBK"/>
                <w:sz w:val="21"/>
                <w:szCs w:val="21"/>
              </w:rPr>
              <w:t>服务方案</w:t>
            </w:r>
          </w:p>
          <w:p>
            <w:pPr>
              <w:adjustRightInd w:val="0"/>
              <w:snapToGrid w:val="0"/>
              <w:jc w:val="center"/>
              <w:rPr>
                <w:rFonts w:ascii="方正仿宋_GBK" w:hAnsi="方正仿宋_GBK" w:eastAsia="方正仿宋_GBK" w:cs="方正仿宋_GBK"/>
                <w:color w:val="FF0000"/>
                <w:sz w:val="21"/>
                <w:szCs w:val="21"/>
              </w:rPr>
            </w:pPr>
            <w:r>
              <w:rPr>
                <w:rFonts w:hint="eastAsia" w:ascii="方正仿宋_GBK" w:hAnsi="方正仿宋_GBK" w:eastAsia="方正仿宋_GBK" w:cs="方正仿宋_GBK"/>
                <w:sz w:val="21"/>
                <w:szCs w:val="21"/>
              </w:rPr>
              <w:t>（30分）</w:t>
            </w:r>
          </w:p>
        </w:tc>
        <w:tc>
          <w:tcPr>
            <w:tcW w:w="5858" w:type="dxa"/>
            <w:vAlign w:val="center"/>
          </w:tcPr>
          <w:p>
            <w:pPr>
              <w:numPr>
                <w:ilvl w:val="0"/>
                <w:numId w:val="1"/>
              </w:numPr>
              <w:spacing w:line="400" w:lineRule="exact"/>
              <w:rPr>
                <w:rFonts w:ascii="方正仿宋_GBK" w:hAnsi="方正仿宋_GBK" w:eastAsia="方正仿宋_GBK" w:cs="方正仿宋_GBK"/>
                <w:sz w:val="21"/>
                <w:szCs w:val="21"/>
              </w:rPr>
            </w:pPr>
            <w:r>
              <w:rPr>
                <w:rFonts w:hint="eastAsia" w:ascii="方正仿宋_GBK" w:hAnsi="方正仿宋_GBK" w:eastAsia="方正仿宋_GBK" w:cs="方正仿宋_GBK"/>
                <w:sz w:val="21"/>
                <w:szCs w:val="21"/>
                <w:lang w:val="en-US" w:eastAsia="zh-CN"/>
              </w:rPr>
              <w:t>整体</w:t>
            </w:r>
            <w:r>
              <w:rPr>
                <w:rFonts w:hint="eastAsia" w:ascii="方正仿宋_GBK" w:hAnsi="方正仿宋_GBK" w:eastAsia="方正仿宋_GBK" w:cs="方正仿宋_GBK"/>
                <w:sz w:val="21"/>
                <w:szCs w:val="21"/>
              </w:rPr>
              <w:t>项目方案（</w:t>
            </w:r>
            <w:r>
              <w:rPr>
                <w:rFonts w:hint="eastAsia" w:ascii="方正仿宋_GBK" w:hAnsi="方正仿宋_GBK" w:eastAsia="方正仿宋_GBK" w:cs="方正仿宋_GBK"/>
                <w:sz w:val="21"/>
                <w:szCs w:val="21"/>
                <w:lang w:val="en-US" w:eastAsia="zh-CN"/>
              </w:rPr>
              <w:t>20</w:t>
            </w:r>
            <w:r>
              <w:rPr>
                <w:rFonts w:hint="eastAsia" w:ascii="方正仿宋_GBK" w:hAnsi="方正仿宋_GBK" w:eastAsia="方正仿宋_GBK" w:cs="方正仿宋_GBK"/>
                <w:sz w:val="21"/>
                <w:szCs w:val="21"/>
              </w:rPr>
              <w:t>分）</w:t>
            </w:r>
          </w:p>
          <w:p>
            <w:pPr>
              <w:numPr>
                <w:ilvl w:val="0"/>
                <w:numId w:val="2"/>
              </w:numPr>
              <w:spacing w:line="400" w:lineRule="exact"/>
              <w:rPr>
                <w:rFonts w:hint="eastAsia" w:ascii="方正仿宋_GBK" w:hAnsi="方正仿宋_GBK" w:eastAsia="方正仿宋_GBK" w:cs="方正仿宋_GBK"/>
                <w:sz w:val="21"/>
                <w:szCs w:val="21"/>
                <w:lang w:val="en-US" w:eastAsia="zh-CN"/>
              </w:rPr>
            </w:pPr>
            <w:r>
              <w:rPr>
                <w:rFonts w:hint="eastAsia" w:ascii="方正仿宋_GBK" w:hAnsi="方正仿宋_GBK" w:eastAsia="方正仿宋_GBK" w:cs="方正仿宋_GBK"/>
                <w:sz w:val="21"/>
                <w:szCs w:val="21"/>
              </w:rPr>
              <w:t>针对本项目招标要求及项目实际情况，设计适合本项目的餐饮方案</w:t>
            </w:r>
            <w:r>
              <w:rPr>
                <w:rFonts w:hint="eastAsia" w:ascii="方正仿宋_GBK" w:hAnsi="方正仿宋_GBK" w:eastAsia="方正仿宋_GBK" w:cs="方正仿宋_GBK"/>
                <w:sz w:val="21"/>
                <w:szCs w:val="21"/>
                <w:lang w:val="en-US" w:eastAsia="zh-CN"/>
              </w:rPr>
              <w:t>；</w:t>
            </w:r>
          </w:p>
          <w:p>
            <w:pPr>
              <w:spacing w:line="400" w:lineRule="exact"/>
              <w:rPr>
                <w:rFonts w:ascii="方正仿宋_GBK" w:hAnsi="方正仿宋_GBK" w:eastAsia="方正仿宋_GBK" w:cs="方正仿宋_GBK"/>
                <w:sz w:val="21"/>
                <w:szCs w:val="21"/>
              </w:rPr>
            </w:pPr>
            <w:r>
              <w:rPr>
                <w:rFonts w:hint="eastAsia" w:ascii="方正仿宋_GBK" w:hAnsi="方正仿宋_GBK" w:eastAsia="方正仿宋_GBK" w:cs="方正仿宋_GBK"/>
                <w:sz w:val="21"/>
                <w:szCs w:val="21"/>
                <w:lang w:eastAsia="zh-CN"/>
              </w:rPr>
              <w:t>（</w:t>
            </w:r>
            <w:r>
              <w:rPr>
                <w:rFonts w:hint="eastAsia" w:ascii="方正仿宋_GBK" w:hAnsi="方正仿宋_GBK" w:eastAsia="方正仿宋_GBK" w:cs="方正仿宋_GBK"/>
                <w:sz w:val="21"/>
                <w:szCs w:val="21"/>
                <w:lang w:val="en-US" w:eastAsia="zh-CN"/>
              </w:rPr>
              <w:t>2）需涉及及</w:t>
            </w:r>
            <w:r>
              <w:rPr>
                <w:rFonts w:hint="eastAsia" w:ascii="方正仿宋_GBK" w:hAnsi="方正仿宋_GBK" w:eastAsia="方正仿宋_GBK" w:cs="方正仿宋_GBK"/>
                <w:sz w:val="21"/>
                <w:szCs w:val="21"/>
              </w:rPr>
              <w:t>食品加工</w:t>
            </w:r>
            <w:r>
              <w:rPr>
                <w:rFonts w:hint="eastAsia" w:ascii="方正仿宋_GBK" w:hAnsi="方正仿宋_GBK" w:eastAsia="方正仿宋_GBK" w:cs="方正仿宋_GBK"/>
                <w:sz w:val="21"/>
                <w:szCs w:val="21"/>
                <w:lang w:val="en-US" w:eastAsia="zh-CN"/>
              </w:rPr>
              <w:t>方案，</w:t>
            </w:r>
            <w:r>
              <w:rPr>
                <w:rFonts w:hint="eastAsia" w:ascii="方正仿宋_GBK" w:hAnsi="方正仿宋_GBK" w:eastAsia="方正仿宋_GBK" w:cs="方正仿宋_GBK"/>
                <w:sz w:val="21"/>
                <w:szCs w:val="21"/>
              </w:rPr>
              <w:t>食品加工流程清晰，加工规范科学合理；</w:t>
            </w:r>
          </w:p>
          <w:p>
            <w:pPr>
              <w:spacing w:line="400" w:lineRule="exact"/>
              <w:rPr>
                <w:rFonts w:hint="eastAsia" w:ascii="方正仿宋_GBK" w:hAnsi="方正仿宋_GBK" w:eastAsia="方正仿宋_GBK" w:cs="方正仿宋_GBK"/>
                <w:sz w:val="21"/>
                <w:szCs w:val="21"/>
                <w:lang w:eastAsia="zh-CN"/>
              </w:rPr>
            </w:pPr>
            <w:r>
              <w:rPr>
                <w:rFonts w:hint="eastAsia" w:ascii="方正仿宋_GBK" w:hAnsi="方正仿宋_GBK" w:eastAsia="方正仿宋_GBK" w:cs="方正仿宋_GBK"/>
                <w:sz w:val="21"/>
                <w:szCs w:val="21"/>
                <w:lang w:eastAsia="zh-CN"/>
              </w:rPr>
              <w:t>（</w:t>
            </w:r>
            <w:r>
              <w:rPr>
                <w:rFonts w:hint="eastAsia" w:ascii="方正仿宋_GBK" w:hAnsi="方正仿宋_GBK" w:eastAsia="方正仿宋_GBK" w:cs="方正仿宋_GBK"/>
                <w:sz w:val="21"/>
                <w:szCs w:val="21"/>
              </w:rPr>
              <w:t>3</w:t>
            </w:r>
            <w:r>
              <w:rPr>
                <w:rFonts w:hint="eastAsia" w:ascii="方正仿宋_GBK" w:hAnsi="方正仿宋_GBK" w:eastAsia="方正仿宋_GBK" w:cs="方正仿宋_GBK"/>
                <w:sz w:val="21"/>
                <w:szCs w:val="21"/>
                <w:lang w:eastAsia="zh-CN"/>
              </w:rPr>
              <w:t>）</w:t>
            </w:r>
            <w:r>
              <w:rPr>
                <w:rFonts w:hint="eastAsia" w:ascii="方正仿宋_GBK" w:hAnsi="方正仿宋_GBK" w:eastAsia="方正仿宋_GBK" w:cs="方正仿宋_GBK"/>
                <w:sz w:val="21"/>
                <w:szCs w:val="21"/>
                <w:lang w:val="en-US" w:eastAsia="zh-CN"/>
              </w:rPr>
              <w:t>需涉及团队对工作</w:t>
            </w:r>
            <w:r>
              <w:rPr>
                <w:rFonts w:hint="eastAsia" w:ascii="方正仿宋_GBK" w:hAnsi="方正仿宋_GBK" w:eastAsia="方正仿宋_GBK" w:cs="方正仿宋_GBK"/>
                <w:sz w:val="21"/>
                <w:szCs w:val="21"/>
              </w:rPr>
              <w:t>环境与设施</w:t>
            </w:r>
            <w:r>
              <w:rPr>
                <w:rFonts w:hint="eastAsia" w:ascii="方正仿宋_GBK" w:hAnsi="方正仿宋_GBK" w:eastAsia="方正仿宋_GBK" w:cs="方正仿宋_GBK"/>
                <w:sz w:val="21"/>
                <w:szCs w:val="21"/>
                <w:lang w:val="en-US" w:eastAsia="zh-CN"/>
              </w:rPr>
              <w:t>的</w:t>
            </w:r>
            <w:r>
              <w:rPr>
                <w:rFonts w:hint="eastAsia" w:ascii="方正仿宋_GBK" w:hAnsi="方正仿宋_GBK" w:eastAsia="方正仿宋_GBK" w:cs="方正仿宋_GBK"/>
                <w:sz w:val="21"/>
                <w:szCs w:val="21"/>
              </w:rPr>
              <w:t>设备管理</w:t>
            </w:r>
            <w:r>
              <w:rPr>
                <w:rFonts w:hint="eastAsia" w:ascii="方正仿宋_GBK" w:hAnsi="方正仿宋_GBK" w:eastAsia="方正仿宋_GBK" w:cs="方正仿宋_GBK"/>
                <w:sz w:val="21"/>
                <w:szCs w:val="21"/>
                <w:lang w:eastAsia="zh-CN"/>
              </w:rPr>
              <w:t>，</w:t>
            </w:r>
            <w:r>
              <w:rPr>
                <w:rFonts w:hint="eastAsia" w:ascii="方正仿宋_GBK" w:hAnsi="方正仿宋_GBK" w:eastAsia="方正仿宋_GBK" w:cs="方正仿宋_GBK"/>
                <w:sz w:val="21"/>
                <w:szCs w:val="21"/>
              </w:rPr>
              <w:t>环境与设施、设备有完善的清洁维护报备制度</w:t>
            </w:r>
            <w:r>
              <w:rPr>
                <w:rFonts w:hint="eastAsia" w:ascii="方正仿宋_GBK" w:hAnsi="方正仿宋_GBK" w:eastAsia="方正仿宋_GBK" w:cs="方正仿宋_GBK"/>
                <w:sz w:val="21"/>
                <w:szCs w:val="21"/>
                <w:lang w:eastAsia="zh-CN"/>
              </w:rPr>
              <w:t>。</w:t>
            </w:r>
          </w:p>
          <w:p>
            <w:pPr>
              <w:spacing w:line="400" w:lineRule="exact"/>
              <w:rPr>
                <w:rFonts w:hint="eastAsia" w:ascii="方正仿宋_GBK" w:hAnsi="方正仿宋_GBK" w:eastAsia="方正仿宋_GBK" w:cs="方正仿宋_GBK"/>
                <w:sz w:val="21"/>
                <w:szCs w:val="21"/>
                <w:lang w:val="en-US" w:eastAsia="zh-CN"/>
              </w:rPr>
            </w:pPr>
            <w:r>
              <w:rPr>
                <w:rFonts w:hint="eastAsia" w:ascii="方正仿宋_GBK" w:hAnsi="方正仿宋_GBK" w:eastAsia="方正仿宋_GBK" w:cs="方正仿宋_GBK"/>
                <w:sz w:val="21"/>
                <w:szCs w:val="21"/>
                <w:lang w:val="en-US" w:eastAsia="zh-CN"/>
              </w:rPr>
              <w:t>根据方案情况进行评分， 得分分值在1-20分之间。</w:t>
            </w:r>
          </w:p>
          <w:p>
            <w:pPr>
              <w:spacing w:line="400" w:lineRule="exact"/>
              <w:rPr>
                <w:rFonts w:ascii="方正仿宋_GBK" w:hAnsi="方正仿宋_GBK" w:eastAsia="方正仿宋_GBK" w:cs="方正仿宋_GBK"/>
                <w:sz w:val="21"/>
                <w:szCs w:val="21"/>
              </w:rPr>
            </w:pPr>
            <w:r>
              <w:rPr>
                <w:rFonts w:hint="eastAsia" w:ascii="方正仿宋_GBK" w:hAnsi="方正仿宋_GBK" w:eastAsia="方正仿宋_GBK" w:cs="方正仿宋_GBK"/>
                <w:sz w:val="21"/>
                <w:szCs w:val="21"/>
                <w:lang w:val="en-US" w:eastAsia="zh-CN"/>
              </w:rPr>
              <w:t>2</w:t>
            </w:r>
            <w:r>
              <w:rPr>
                <w:rFonts w:hint="eastAsia" w:ascii="方正仿宋_GBK" w:hAnsi="方正仿宋_GBK" w:eastAsia="方正仿宋_GBK" w:cs="方正仿宋_GBK"/>
                <w:sz w:val="21"/>
                <w:szCs w:val="21"/>
              </w:rPr>
              <w:t>.突发情况的应急处理预案（5分）</w:t>
            </w:r>
          </w:p>
          <w:p>
            <w:pPr>
              <w:spacing w:line="400" w:lineRule="exact"/>
              <w:rPr>
                <w:rFonts w:ascii="方正仿宋_GBK" w:hAnsi="方正仿宋_GBK" w:eastAsia="方正仿宋_GBK" w:cs="方正仿宋_GBK"/>
                <w:sz w:val="21"/>
                <w:szCs w:val="21"/>
              </w:rPr>
            </w:pPr>
            <w:r>
              <w:rPr>
                <w:rFonts w:hint="eastAsia" w:ascii="方正仿宋_GBK" w:hAnsi="方正仿宋_GBK" w:eastAsia="方正仿宋_GBK" w:cs="方正仿宋_GBK"/>
                <w:sz w:val="21"/>
                <w:szCs w:val="21"/>
              </w:rPr>
              <w:t>对各种突发情况有着科学且切实可行的应急处理预案，预案质量优得</w:t>
            </w:r>
            <w:r>
              <w:rPr>
                <w:rFonts w:hint="eastAsia" w:ascii="方正仿宋_GBK" w:hAnsi="方正仿宋_GBK" w:eastAsia="方正仿宋_GBK" w:cs="方正仿宋_GBK"/>
                <w:sz w:val="21"/>
                <w:szCs w:val="21"/>
                <w:lang w:val="en-US" w:eastAsia="zh-CN"/>
              </w:rPr>
              <w:t>3-</w:t>
            </w:r>
            <w:r>
              <w:rPr>
                <w:rFonts w:hint="eastAsia" w:ascii="方正仿宋_GBK" w:hAnsi="方正仿宋_GBK" w:eastAsia="方正仿宋_GBK" w:cs="方正仿宋_GBK"/>
                <w:sz w:val="21"/>
                <w:szCs w:val="21"/>
              </w:rPr>
              <w:t>5分，预案质量一般得</w:t>
            </w:r>
            <w:r>
              <w:rPr>
                <w:rFonts w:hint="eastAsia" w:ascii="方正仿宋_GBK" w:hAnsi="方正仿宋_GBK" w:eastAsia="方正仿宋_GBK" w:cs="方正仿宋_GBK"/>
                <w:sz w:val="21"/>
                <w:szCs w:val="21"/>
                <w:lang w:val="en-US" w:eastAsia="zh-CN"/>
              </w:rPr>
              <w:t>1-</w:t>
            </w:r>
            <w:r>
              <w:rPr>
                <w:rFonts w:hint="eastAsia" w:ascii="方正仿宋_GBK" w:hAnsi="方正仿宋_GBK" w:eastAsia="方正仿宋_GBK" w:cs="方正仿宋_GBK"/>
                <w:sz w:val="21"/>
                <w:szCs w:val="21"/>
              </w:rPr>
              <w:t>2分。</w:t>
            </w:r>
          </w:p>
          <w:p>
            <w:pPr>
              <w:spacing w:line="400" w:lineRule="exact"/>
              <w:rPr>
                <w:rFonts w:ascii="方正仿宋_GBK" w:hAnsi="方正仿宋_GBK" w:eastAsia="方正仿宋_GBK" w:cs="方正仿宋_GBK"/>
                <w:sz w:val="21"/>
                <w:szCs w:val="21"/>
              </w:rPr>
            </w:pPr>
            <w:r>
              <w:rPr>
                <w:rFonts w:hint="eastAsia" w:ascii="方正仿宋_GBK" w:hAnsi="方正仿宋_GBK" w:eastAsia="方正仿宋_GBK" w:cs="方正仿宋_GBK"/>
                <w:sz w:val="21"/>
                <w:szCs w:val="21"/>
              </w:rPr>
              <w:t>5.其他管理制度（5分）</w:t>
            </w:r>
          </w:p>
          <w:p>
            <w:pPr>
              <w:spacing w:line="400" w:lineRule="exact"/>
              <w:rPr>
                <w:rFonts w:ascii="方正仿宋_GBK" w:hAnsi="方正仿宋_GBK" w:eastAsia="方正仿宋_GBK" w:cs="方正仿宋_GBK"/>
                <w:sz w:val="21"/>
                <w:szCs w:val="21"/>
              </w:rPr>
            </w:pPr>
            <w:r>
              <w:rPr>
                <w:rFonts w:hint="eastAsia" w:ascii="方正仿宋_GBK" w:hAnsi="方正仿宋_GBK" w:eastAsia="方正仿宋_GBK" w:cs="方正仿宋_GBK"/>
                <w:sz w:val="21"/>
                <w:szCs w:val="21"/>
              </w:rPr>
              <w:t>分别从餐饮质量、服务规范、操作流程、卫生安全和自身优势特点等进行阐述</w:t>
            </w:r>
            <w:r>
              <w:rPr>
                <w:rFonts w:hint="eastAsia" w:ascii="方正仿宋_GBK" w:hAnsi="方正仿宋_GBK" w:eastAsia="方正仿宋_GBK" w:cs="方正仿宋_GBK"/>
                <w:sz w:val="21"/>
                <w:szCs w:val="21"/>
                <w:lang w:eastAsia="zh-CN"/>
              </w:rPr>
              <w:t>。</w:t>
            </w:r>
            <w:r>
              <w:rPr>
                <w:rFonts w:hint="eastAsia" w:ascii="方正仿宋_GBK" w:hAnsi="方正仿宋_GBK" w:eastAsia="方正仿宋_GBK" w:cs="方正仿宋_GBK"/>
                <w:sz w:val="21"/>
                <w:szCs w:val="21"/>
              </w:rPr>
              <w:t>响应和安排，制度完善、科学合理、响应及时得</w:t>
            </w:r>
            <w:r>
              <w:rPr>
                <w:rFonts w:hint="eastAsia" w:ascii="方正仿宋_GBK" w:hAnsi="方正仿宋_GBK" w:eastAsia="方正仿宋_GBK" w:cs="方正仿宋_GBK"/>
                <w:sz w:val="21"/>
                <w:szCs w:val="21"/>
                <w:lang w:val="en-US" w:eastAsia="zh-CN"/>
              </w:rPr>
              <w:t>3-</w:t>
            </w:r>
            <w:r>
              <w:rPr>
                <w:rFonts w:hint="eastAsia" w:ascii="方正仿宋_GBK" w:hAnsi="方正仿宋_GBK" w:eastAsia="方正仿宋_GBK" w:cs="方正仿宋_GBK"/>
                <w:sz w:val="21"/>
                <w:szCs w:val="21"/>
              </w:rPr>
              <w:t>5分，管理制度不完善，未完全满足要求的得</w:t>
            </w:r>
            <w:r>
              <w:rPr>
                <w:rFonts w:hint="eastAsia" w:ascii="方正仿宋_GBK" w:hAnsi="方正仿宋_GBK" w:eastAsia="方正仿宋_GBK" w:cs="方正仿宋_GBK"/>
                <w:sz w:val="21"/>
                <w:szCs w:val="21"/>
                <w:lang w:val="en-US" w:eastAsia="zh-CN"/>
              </w:rPr>
              <w:t>1-</w:t>
            </w:r>
            <w:r>
              <w:rPr>
                <w:rFonts w:hint="eastAsia" w:ascii="方正仿宋_GBK" w:hAnsi="方正仿宋_GBK" w:eastAsia="方正仿宋_GBK" w:cs="方正仿宋_GBK"/>
                <w:sz w:val="21"/>
                <w:szCs w:val="21"/>
              </w:rPr>
              <w:t>2分。</w:t>
            </w:r>
          </w:p>
        </w:tc>
      </w:tr>
    </w:tbl>
    <w:p>
      <w:pPr>
        <w:keepNext w:val="0"/>
        <w:keepLines w:val="0"/>
        <w:pageBreakBefore w:val="0"/>
        <w:kinsoku/>
        <w:wordWrap/>
        <w:overflowPunct/>
        <w:topLinePunct w:val="0"/>
        <w:bidi w:val="0"/>
        <w:spacing w:line="560" w:lineRule="exact"/>
        <w:ind w:firstLine="560" w:firstLineChars="200"/>
        <w:textAlignment w:val="auto"/>
        <w:rPr>
          <w:rFonts w:hint="eastAsia" w:ascii="方正黑体_GBK" w:hAnsi="方正黑体_GBK" w:eastAsia="方正黑体_GBK" w:cs="方正黑体_GBK"/>
          <w:b w:val="0"/>
          <w:bCs/>
          <w:szCs w:val="32"/>
          <w:lang w:val="en-US" w:eastAsia="zh-CN"/>
        </w:rPr>
      </w:pPr>
      <w:r>
        <w:rPr>
          <w:rFonts w:hint="eastAsia" w:ascii="方正黑体_GBK" w:hAnsi="方正黑体_GBK" w:eastAsia="方正黑体_GBK" w:cs="方正黑体_GBK"/>
          <w:b w:val="0"/>
          <w:bCs/>
          <w:szCs w:val="32"/>
          <w:lang w:val="en-US" w:eastAsia="zh-CN"/>
        </w:rPr>
        <w:t>五</w:t>
      </w:r>
      <w:r>
        <w:rPr>
          <w:rFonts w:hint="eastAsia" w:ascii="方正黑体_GBK" w:hAnsi="方正黑体_GBK" w:eastAsia="方正黑体_GBK" w:cs="方正黑体_GBK"/>
          <w:b w:val="0"/>
          <w:bCs/>
          <w:szCs w:val="32"/>
        </w:rPr>
        <w:t>、比选文件获取</w:t>
      </w:r>
      <w:bookmarkEnd w:id="3"/>
      <w:r>
        <w:rPr>
          <w:rFonts w:hint="eastAsia" w:ascii="方正黑体_GBK" w:hAnsi="方正黑体_GBK" w:eastAsia="方正黑体_GBK" w:cs="方正黑体_GBK"/>
          <w:b w:val="0"/>
          <w:bCs/>
          <w:szCs w:val="32"/>
          <w:lang w:val="en-US" w:eastAsia="zh-CN"/>
        </w:rPr>
        <w:t>及其它</w:t>
      </w:r>
    </w:p>
    <w:p>
      <w:pPr>
        <w:keepNext w:val="0"/>
        <w:keepLines w:val="0"/>
        <w:pageBreakBefore w:val="0"/>
        <w:kinsoku/>
        <w:wordWrap/>
        <w:overflowPunct/>
        <w:topLinePunct w:val="0"/>
        <w:bidi w:val="0"/>
        <w:spacing w:line="560" w:lineRule="exact"/>
        <w:ind w:firstLine="640" w:firstLineChars="200"/>
        <w:jc w:val="left"/>
        <w:textAlignment w:val="auto"/>
        <w:outlineLvl w:val="9"/>
        <w:rPr>
          <w:rFonts w:hint="eastAsia" w:ascii="方正仿宋_GBK" w:hAnsi="方正仿宋_GBK" w:eastAsia="方正仿宋_GBK" w:cs="方正仿宋_GBK"/>
          <w:sz w:val="32"/>
          <w:szCs w:val="32"/>
          <w:highlight w:val="none"/>
        </w:rPr>
      </w:pPr>
      <w:r>
        <w:rPr>
          <w:rFonts w:hint="eastAsia" w:ascii="方正仿宋_GBK" w:hAnsi="方正仿宋_GBK" w:eastAsia="方正仿宋_GBK" w:cs="方正仿宋_GBK"/>
          <w:sz w:val="32"/>
          <w:szCs w:val="32"/>
          <w:highlight w:val="none"/>
          <w:lang w:eastAsia="zh-CN"/>
        </w:rPr>
        <w:t>（</w:t>
      </w:r>
      <w:r>
        <w:rPr>
          <w:rFonts w:hint="eastAsia" w:ascii="方正仿宋_GBK" w:hAnsi="方正仿宋_GBK" w:eastAsia="方正仿宋_GBK" w:cs="方正仿宋_GBK"/>
          <w:sz w:val="32"/>
          <w:szCs w:val="32"/>
          <w:highlight w:val="none"/>
          <w:lang w:val="en-US" w:eastAsia="zh-CN"/>
        </w:rPr>
        <w:t>一）</w:t>
      </w:r>
      <w:r>
        <w:rPr>
          <w:rFonts w:hint="eastAsia" w:ascii="方正仿宋_GBK" w:hAnsi="方正仿宋_GBK" w:eastAsia="方正仿宋_GBK" w:cs="方正仿宋_GBK"/>
          <w:sz w:val="32"/>
          <w:szCs w:val="32"/>
          <w:highlight w:val="none"/>
        </w:rPr>
        <w:t>凡有意参加比选者，请于202</w:t>
      </w:r>
      <w:r>
        <w:rPr>
          <w:rFonts w:hint="eastAsia" w:ascii="方正仿宋_GBK" w:hAnsi="方正仿宋_GBK" w:eastAsia="方正仿宋_GBK" w:cs="方正仿宋_GBK"/>
          <w:sz w:val="32"/>
          <w:szCs w:val="32"/>
          <w:highlight w:val="none"/>
          <w:lang w:val="en-US" w:eastAsia="zh-CN"/>
        </w:rPr>
        <w:t>6</w:t>
      </w:r>
      <w:r>
        <w:rPr>
          <w:rFonts w:hint="eastAsia" w:ascii="方正仿宋_GBK" w:hAnsi="方正仿宋_GBK" w:eastAsia="方正仿宋_GBK" w:cs="方正仿宋_GBK"/>
          <w:sz w:val="32"/>
          <w:szCs w:val="32"/>
          <w:highlight w:val="none"/>
        </w:rPr>
        <w:t>年</w:t>
      </w:r>
      <w:r>
        <w:rPr>
          <w:rFonts w:hint="eastAsia" w:ascii="方正仿宋_GBK" w:hAnsi="方正仿宋_GBK" w:eastAsia="方正仿宋_GBK" w:cs="方正仿宋_GBK"/>
          <w:sz w:val="32"/>
          <w:szCs w:val="32"/>
          <w:highlight w:val="none"/>
          <w:lang w:val="en-US" w:eastAsia="zh-CN"/>
        </w:rPr>
        <w:t>9</w:t>
      </w:r>
      <w:r>
        <w:rPr>
          <w:rFonts w:hint="eastAsia" w:ascii="方正仿宋_GBK" w:hAnsi="方正仿宋_GBK" w:eastAsia="方正仿宋_GBK" w:cs="方正仿宋_GBK"/>
          <w:sz w:val="32"/>
          <w:szCs w:val="32"/>
          <w:highlight w:val="none"/>
        </w:rPr>
        <w:t>月</w:t>
      </w:r>
      <w:r>
        <w:rPr>
          <w:rFonts w:hint="eastAsia" w:ascii="方正仿宋_GBK" w:hAnsi="方正仿宋_GBK" w:eastAsia="方正仿宋_GBK" w:cs="方正仿宋_GBK"/>
          <w:sz w:val="32"/>
          <w:szCs w:val="32"/>
          <w:highlight w:val="none"/>
          <w:lang w:val="en-US" w:eastAsia="zh-CN"/>
        </w:rPr>
        <w:t>30</w:t>
      </w:r>
      <w:r>
        <w:rPr>
          <w:rFonts w:hint="eastAsia" w:ascii="方正仿宋_GBK" w:hAnsi="方正仿宋_GBK" w:eastAsia="方正仿宋_GBK" w:cs="方正仿宋_GBK"/>
          <w:sz w:val="32"/>
          <w:szCs w:val="32"/>
          <w:highlight w:val="none"/>
        </w:rPr>
        <w:t>日在重庆市小微企业融资担保有限公司网站新闻中心小微公告栏（https://www.cqxwdb.com/）下载竞争性比选文件</w:t>
      </w:r>
      <w:r>
        <w:rPr>
          <w:rFonts w:hint="eastAsia" w:ascii="方正仿宋_GBK" w:hAnsi="方正仿宋_GBK" w:eastAsia="方正仿宋_GBK" w:cs="方正仿宋_GBK"/>
          <w:sz w:val="32"/>
          <w:szCs w:val="32"/>
          <w:highlight w:val="none"/>
          <w:lang w:val="en-US" w:eastAsia="zh-CN"/>
        </w:rPr>
        <w:t>相关</w:t>
      </w:r>
      <w:r>
        <w:rPr>
          <w:rFonts w:hint="eastAsia" w:ascii="方正仿宋_GBK" w:hAnsi="方正仿宋_GBK" w:eastAsia="方正仿宋_GBK" w:cs="方正仿宋_GBK"/>
          <w:sz w:val="32"/>
          <w:szCs w:val="32"/>
          <w:highlight w:val="none"/>
        </w:rPr>
        <w:t>全部内容。不管下载与否都视为潜在</w:t>
      </w:r>
      <w:r>
        <w:rPr>
          <w:rFonts w:hint="eastAsia" w:ascii="方正仿宋_GBK" w:hAnsi="方正仿宋_GBK" w:eastAsia="方正仿宋_GBK" w:cs="方正仿宋_GBK"/>
          <w:sz w:val="32"/>
          <w:szCs w:val="32"/>
          <w:highlight w:val="none"/>
          <w:lang w:val="en-US" w:eastAsia="zh-CN"/>
        </w:rPr>
        <w:t>比选申请</w:t>
      </w:r>
      <w:r>
        <w:rPr>
          <w:rFonts w:hint="eastAsia" w:ascii="方正仿宋_GBK" w:hAnsi="方正仿宋_GBK" w:eastAsia="方正仿宋_GBK" w:cs="方正仿宋_GBK"/>
          <w:sz w:val="32"/>
          <w:szCs w:val="32"/>
          <w:highlight w:val="none"/>
        </w:rPr>
        <w:t>人全部知晓有关比选过程和全部内容。</w:t>
      </w:r>
    </w:p>
    <w:p>
      <w:pPr>
        <w:keepNext w:val="0"/>
        <w:keepLines w:val="0"/>
        <w:pageBreakBefore w:val="0"/>
        <w:kinsoku/>
        <w:wordWrap/>
        <w:overflowPunct/>
        <w:topLinePunct w:val="0"/>
        <w:bidi w:val="0"/>
        <w:spacing w:line="560" w:lineRule="exact"/>
        <w:ind w:firstLine="640" w:firstLineChars="200"/>
        <w:jc w:val="left"/>
        <w:textAlignment w:val="auto"/>
        <w:outlineLvl w:val="9"/>
        <w:rPr>
          <w:rFonts w:hint="eastAsia" w:ascii="方正仿宋_GBK" w:hAnsi="方正仿宋_GBK" w:eastAsia="方正仿宋_GBK" w:cs="方正仿宋_GBK"/>
          <w:sz w:val="32"/>
          <w:szCs w:val="32"/>
          <w:highlight w:val="none"/>
          <w:lang w:val="en-US" w:eastAsia="zh-CN"/>
        </w:rPr>
      </w:pPr>
      <w:r>
        <w:rPr>
          <w:rFonts w:hint="eastAsia" w:ascii="方正仿宋_GBK" w:hAnsi="方正仿宋_GBK" w:eastAsia="方正仿宋_GBK" w:cs="方正仿宋_GBK"/>
          <w:sz w:val="32"/>
          <w:szCs w:val="32"/>
          <w:highlight w:val="none"/>
          <w:lang w:eastAsia="zh-CN"/>
        </w:rPr>
        <w:t>（</w:t>
      </w:r>
      <w:r>
        <w:rPr>
          <w:rFonts w:hint="eastAsia" w:ascii="方正仿宋_GBK" w:hAnsi="方正仿宋_GBK" w:eastAsia="方正仿宋_GBK" w:cs="方正仿宋_GBK"/>
          <w:sz w:val="32"/>
          <w:szCs w:val="32"/>
          <w:highlight w:val="none"/>
          <w:lang w:val="en-US" w:eastAsia="zh-CN"/>
        </w:rPr>
        <w:t>二）</w:t>
      </w:r>
      <w:r>
        <w:rPr>
          <w:rFonts w:hint="eastAsia" w:ascii="方正仿宋_GBK" w:hAnsi="方正仿宋_GBK" w:eastAsia="方正仿宋_GBK" w:cs="方正仿宋_GBK"/>
          <w:sz w:val="32"/>
          <w:szCs w:val="32"/>
          <w:highlight w:val="none"/>
          <w:lang w:eastAsia="zh-CN"/>
        </w:rPr>
        <w:t>竞</w:t>
      </w:r>
      <w:r>
        <w:rPr>
          <w:rFonts w:hint="eastAsia" w:ascii="方正仿宋_GBK" w:hAnsi="方正仿宋_GBK" w:eastAsia="方正仿宋_GBK" w:cs="方正仿宋_GBK"/>
          <w:sz w:val="32"/>
          <w:szCs w:val="32"/>
          <w:highlight w:val="none"/>
          <w:lang w:val="en-US" w:eastAsia="zh-CN"/>
        </w:rPr>
        <w:t>争性比选</w:t>
      </w:r>
      <w:r>
        <w:rPr>
          <w:rFonts w:hint="eastAsia" w:ascii="方正仿宋_GBK" w:hAnsi="方正仿宋_GBK" w:eastAsia="方正仿宋_GBK" w:cs="方正仿宋_GBK"/>
          <w:sz w:val="32"/>
          <w:szCs w:val="32"/>
          <w:highlight w:val="none"/>
          <w:lang w:eastAsia="zh-CN"/>
        </w:rPr>
        <w:t>文件递交</w:t>
      </w:r>
      <w:r>
        <w:rPr>
          <w:rFonts w:hint="eastAsia" w:ascii="方正仿宋_GBK" w:hAnsi="方正仿宋_GBK" w:eastAsia="方正仿宋_GBK" w:cs="方正仿宋_GBK"/>
          <w:sz w:val="32"/>
          <w:szCs w:val="32"/>
          <w:highlight w:val="none"/>
          <w:lang w:val="en-US" w:eastAsia="zh-CN"/>
        </w:rPr>
        <w:t>截止</w:t>
      </w:r>
      <w:r>
        <w:rPr>
          <w:rFonts w:hint="eastAsia" w:ascii="方正仿宋_GBK" w:hAnsi="方正仿宋_GBK" w:eastAsia="方正仿宋_GBK" w:cs="方正仿宋_GBK"/>
          <w:sz w:val="32"/>
          <w:szCs w:val="32"/>
          <w:highlight w:val="none"/>
          <w:lang w:eastAsia="zh-CN"/>
        </w:rPr>
        <w:t>时间：202</w:t>
      </w:r>
      <w:r>
        <w:rPr>
          <w:rFonts w:hint="eastAsia" w:ascii="方正仿宋_GBK" w:hAnsi="方正仿宋_GBK" w:eastAsia="方正仿宋_GBK" w:cs="方正仿宋_GBK"/>
          <w:sz w:val="32"/>
          <w:szCs w:val="32"/>
          <w:highlight w:val="none"/>
          <w:lang w:val="en-US" w:eastAsia="zh-CN"/>
        </w:rPr>
        <w:t>6</w:t>
      </w:r>
      <w:r>
        <w:rPr>
          <w:rFonts w:hint="eastAsia" w:ascii="方正仿宋_GBK" w:hAnsi="方正仿宋_GBK" w:eastAsia="方正仿宋_GBK" w:cs="方正仿宋_GBK"/>
          <w:sz w:val="32"/>
          <w:szCs w:val="32"/>
          <w:highlight w:val="none"/>
          <w:lang w:eastAsia="zh-CN"/>
        </w:rPr>
        <w:t>年</w:t>
      </w:r>
      <w:r>
        <w:rPr>
          <w:rFonts w:hint="eastAsia" w:ascii="方正仿宋_GBK" w:hAnsi="方正仿宋_GBK" w:eastAsia="方正仿宋_GBK" w:cs="方正仿宋_GBK"/>
          <w:sz w:val="32"/>
          <w:szCs w:val="32"/>
          <w:highlight w:val="none"/>
          <w:lang w:val="en-US" w:eastAsia="zh-CN"/>
        </w:rPr>
        <w:t>10</w:t>
      </w:r>
      <w:r>
        <w:rPr>
          <w:rFonts w:hint="eastAsia" w:ascii="方正仿宋_GBK" w:hAnsi="方正仿宋_GBK" w:eastAsia="方正仿宋_GBK" w:cs="方正仿宋_GBK"/>
          <w:sz w:val="32"/>
          <w:szCs w:val="32"/>
          <w:highlight w:val="none"/>
          <w:lang w:eastAsia="zh-CN"/>
        </w:rPr>
        <w:t>月</w:t>
      </w:r>
      <w:r>
        <w:rPr>
          <w:rFonts w:hint="eastAsia" w:ascii="方正仿宋_GBK" w:hAnsi="方正仿宋_GBK" w:eastAsia="方正仿宋_GBK" w:cs="方正仿宋_GBK"/>
          <w:sz w:val="32"/>
          <w:szCs w:val="32"/>
          <w:highlight w:val="none"/>
          <w:lang w:val="en-US" w:eastAsia="zh-CN"/>
        </w:rPr>
        <w:t>9</w:t>
      </w:r>
      <w:r>
        <w:rPr>
          <w:rFonts w:hint="eastAsia" w:ascii="方正仿宋_GBK" w:hAnsi="方正仿宋_GBK" w:eastAsia="方正仿宋_GBK" w:cs="方正仿宋_GBK"/>
          <w:sz w:val="32"/>
          <w:szCs w:val="32"/>
          <w:highlight w:val="none"/>
          <w:lang w:eastAsia="zh-CN"/>
        </w:rPr>
        <w:t>日</w:t>
      </w:r>
      <w:r>
        <w:rPr>
          <w:rFonts w:hint="eastAsia" w:ascii="方正仿宋_GBK" w:hAnsi="方正仿宋_GBK" w:eastAsia="方正仿宋_GBK" w:cs="方正仿宋_GBK"/>
          <w:sz w:val="32"/>
          <w:szCs w:val="32"/>
          <w:highlight w:val="none"/>
          <w:lang w:val="en-US" w:eastAsia="zh-CN"/>
        </w:rPr>
        <w:t>12：</w:t>
      </w:r>
      <w:r>
        <w:rPr>
          <w:rFonts w:hint="eastAsia" w:ascii="方正仿宋_GBK" w:hAnsi="方正仿宋_GBK" w:eastAsia="方正仿宋_GBK" w:cs="方正仿宋_GBK"/>
          <w:sz w:val="32"/>
          <w:szCs w:val="32"/>
          <w:highlight w:val="none"/>
          <w:lang w:eastAsia="zh-CN"/>
        </w:rPr>
        <w:t>0</w:t>
      </w:r>
      <w:r>
        <w:rPr>
          <w:rFonts w:hint="eastAsia" w:ascii="方正仿宋_GBK" w:hAnsi="方正仿宋_GBK" w:eastAsia="方正仿宋_GBK" w:cs="方正仿宋_GBK"/>
          <w:sz w:val="32"/>
          <w:szCs w:val="32"/>
          <w:highlight w:val="none"/>
          <w:lang w:val="en-US" w:eastAsia="zh-CN"/>
        </w:rPr>
        <w:t>0</w:t>
      </w:r>
      <w:r>
        <w:rPr>
          <w:rFonts w:hint="eastAsia" w:ascii="方正仿宋_GBK" w:hAnsi="方正仿宋_GBK" w:eastAsia="方正仿宋_GBK" w:cs="方正仿宋_GBK"/>
          <w:sz w:val="32"/>
          <w:szCs w:val="32"/>
          <w:highlight w:val="none"/>
          <w:lang w:eastAsia="zh-CN"/>
        </w:rPr>
        <w:t>（</w:t>
      </w:r>
      <w:r>
        <w:rPr>
          <w:rFonts w:hint="eastAsia" w:ascii="方正仿宋_GBK" w:hAnsi="方正仿宋_GBK" w:eastAsia="方正仿宋_GBK" w:cs="方正仿宋_GBK"/>
          <w:sz w:val="32"/>
          <w:szCs w:val="32"/>
          <w:highlight w:val="none"/>
          <w:lang w:val="en-US" w:eastAsia="zh-CN"/>
        </w:rPr>
        <w:t>北京时间，下同）前，竞争性比选文件可邮寄。</w:t>
      </w:r>
    </w:p>
    <w:p>
      <w:pPr>
        <w:keepNext w:val="0"/>
        <w:keepLines w:val="0"/>
        <w:pageBreakBefore w:val="0"/>
        <w:kinsoku/>
        <w:wordWrap/>
        <w:overflowPunct/>
        <w:topLinePunct w:val="0"/>
        <w:bidi w:val="0"/>
        <w:spacing w:line="560" w:lineRule="exact"/>
        <w:ind w:firstLine="640" w:firstLineChars="200"/>
        <w:jc w:val="left"/>
        <w:textAlignment w:val="auto"/>
        <w:outlineLvl w:val="9"/>
        <w:rPr>
          <w:rFonts w:hint="eastAsia" w:ascii="方正仿宋_GBK" w:hAnsi="方正仿宋_GBK" w:eastAsia="方正仿宋_GBK" w:cs="方正仿宋_GBK"/>
          <w:sz w:val="32"/>
          <w:szCs w:val="32"/>
          <w:highlight w:val="none"/>
          <w:lang w:eastAsia="zh-CN"/>
        </w:rPr>
      </w:pPr>
      <w:r>
        <w:rPr>
          <w:rFonts w:hint="eastAsia" w:ascii="方正仿宋_GBK" w:hAnsi="方正仿宋_GBK" w:eastAsia="方正仿宋_GBK" w:cs="方正仿宋_GBK"/>
          <w:sz w:val="32"/>
          <w:szCs w:val="32"/>
          <w:highlight w:val="none"/>
          <w:lang w:val="en-US" w:eastAsia="zh-CN"/>
        </w:rPr>
        <w:t>竞争性</w:t>
      </w:r>
      <w:r>
        <w:rPr>
          <w:rFonts w:hint="eastAsia" w:ascii="方正仿宋_GBK" w:hAnsi="方正仿宋_GBK" w:eastAsia="方正仿宋_GBK" w:cs="方正仿宋_GBK"/>
          <w:sz w:val="32"/>
          <w:szCs w:val="32"/>
          <w:highlight w:val="none"/>
          <w:lang w:eastAsia="zh-CN"/>
        </w:rPr>
        <w:t>比选开始时间: 202</w:t>
      </w:r>
      <w:r>
        <w:rPr>
          <w:rFonts w:hint="eastAsia" w:ascii="方正仿宋_GBK" w:hAnsi="方正仿宋_GBK" w:eastAsia="方正仿宋_GBK" w:cs="方正仿宋_GBK"/>
          <w:sz w:val="32"/>
          <w:szCs w:val="32"/>
          <w:highlight w:val="none"/>
          <w:lang w:val="en-US" w:eastAsia="zh-CN"/>
        </w:rPr>
        <w:t>6</w:t>
      </w:r>
      <w:bookmarkStart w:id="46" w:name="_GoBack"/>
      <w:bookmarkEnd w:id="46"/>
      <w:r>
        <w:rPr>
          <w:rFonts w:hint="eastAsia" w:ascii="方正仿宋_GBK" w:hAnsi="方正仿宋_GBK" w:eastAsia="方正仿宋_GBK" w:cs="方正仿宋_GBK"/>
          <w:sz w:val="32"/>
          <w:szCs w:val="32"/>
          <w:highlight w:val="none"/>
          <w:lang w:eastAsia="zh-CN"/>
        </w:rPr>
        <w:t>年</w:t>
      </w:r>
      <w:r>
        <w:rPr>
          <w:rFonts w:hint="eastAsia" w:ascii="方正仿宋_GBK" w:hAnsi="方正仿宋_GBK" w:eastAsia="方正仿宋_GBK" w:cs="方正仿宋_GBK"/>
          <w:sz w:val="32"/>
          <w:szCs w:val="32"/>
          <w:highlight w:val="none"/>
          <w:lang w:val="en-US" w:eastAsia="zh-CN"/>
        </w:rPr>
        <w:t>10</w:t>
      </w:r>
      <w:r>
        <w:rPr>
          <w:rFonts w:hint="eastAsia" w:ascii="方正仿宋_GBK" w:hAnsi="方正仿宋_GBK" w:eastAsia="方正仿宋_GBK" w:cs="方正仿宋_GBK"/>
          <w:sz w:val="32"/>
          <w:szCs w:val="32"/>
          <w:highlight w:val="none"/>
          <w:lang w:eastAsia="zh-CN"/>
        </w:rPr>
        <w:t>月</w:t>
      </w:r>
      <w:r>
        <w:rPr>
          <w:rFonts w:hint="eastAsia" w:ascii="方正仿宋_GBK" w:hAnsi="方正仿宋_GBK" w:eastAsia="方正仿宋_GBK" w:cs="方正仿宋_GBK"/>
          <w:sz w:val="32"/>
          <w:szCs w:val="32"/>
          <w:highlight w:val="none"/>
          <w:lang w:val="en-US" w:eastAsia="zh-CN"/>
        </w:rPr>
        <w:t>9</w:t>
      </w:r>
      <w:r>
        <w:rPr>
          <w:rFonts w:hint="eastAsia" w:ascii="方正仿宋_GBK" w:hAnsi="方正仿宋_GBK" w:eastAsia="方正仿宋_GBK" w:cs="方正仿宋_GBK"/>
          <w:sz w:val="32"/>
          <w:szCs w:val="32"/>
          <w:highlight w:val="none"/>
          <w:lang w:eastAsia="zh-CN"/>
        </w:rPr>
        <w:t>日1</w:t>
      </w:r>
      <w:r>
        <w:rPr>
          <w:rFonts w:hint="eastAsia" w:ascii="方正仿宋_GBK" w:hAnsi="方正仿宋_GBK" w:eastAsia="方正仿宋_GBK" w:cs="方正仿宋_GBK"/>
          <w:sz w:val="32"/>
          <w:szCs w:val="32"/>
          <w:highlight w:val="none"/>
          <w:lang w:val="en-US" w:eastAsia="zh-CN"/>
        </w:rPr>
        <w:t>4</w:t>
      </w:r>
      <w:r>
        <w:rPr>
          <w:rFonts w:hint="eastAsia" w:ascii="方正仿宋_GBK" w:hAnsi="方正仿宋_GBK" w:eastAsia="方正仿宋_GBK" w:cs="方正仿宋_GBK"/>
          <w:sz w:val="32"/>
          <w:szCs w:val="32"/>
          <w:highlight w:val="none"/>
          <w:lang w:eastAsia="zh-CN"/>
        </w:rPr>
        <w:t>：30。</w:t>
      </w:r>
    </w:p>
    <w:p>
      <w:pPr>
        <w:keepNext w:val="0"/>
        <w:keepLines w:val="0"/>
        <w:pageBreakBefore w:val="0"/>
        <w:kinsoku/>
        <w:wordWrap/>
        <w:overflowPunct/>
        <w:topLinePunct w:val="0"/>
        <w:bidi w:val="0"/>
        <w:spacing w:line="560" w:lineRule="exact"/>
        <w:ind w:firstLine="640" w:firstLineChars="200"/>
        <w:jc w:val="left"/>
        <w:textAlignment w:val="auto"/>
        <w:outlineLvl w:val="9"/>
        <w:rPr>
          <w:rFonts w:hint="eastAsia" w:ascii="方正仿宋_GBK" w:hAnsi="方正仿宋_GBK" w:eastAsia="方正仿宋_GBK" w:cs="方正仿宋_GBK"/>
          <w:sz w:val="32"/>
          <w:szCs w:val="32"/>
          <w:highlight w:val="none"/>
          <w:lang w:val="en-US" w:eastAsia="zh-CN"/>
        </w:rPr>
      </w:pPr>
      <w:r>
        <w:rPr>
          <w:rFonts w:hint="eastAsia" w:ascii="方正仿宋_GBK" w:hAnsi="方正仿宋_GBK" w:eastAsia="方正仿宋_GBK" w:cs="方正仿宋_GBK"/>
          <w:sz w:val="32"/>
          <w:szCs w:val="32"/>
          <w:highlight w:val="none"/>
          <w:lang w:val="en-US" w:eastAsia="zh-CN"/>
        </w:rPr>
        <w:t>竞争性</w:t>
      </w:r>
      <w:r>
        <w:rPr>
          <w:rFonts w:hint="eastAsia" w:ascii="方正仿宋_GBK" w:hAnsi="方正仿宋_GBK" w:eastAsia="方正仿宋_GBK" w:cs="方正仿宋_GBK"/>
          <w:sz w:val="32"/>
          <w:szCs w:val="32"/>
          <w:highlight w:val="none"/>
          <w:lang w:eastAsia="zh-CN"/>
        </w:rPr>
        <w:t>比选地点: 重庆市</w:t>
      </w:r>
      <w:r>
        <w:rPr>
          <w:rFonts w:hint="eastAsia" w:ascii="方正仿宋_GBK" w:hAnsi="方正仿宋_GBK" w:eastAsia="方正仿宋_GBK" w:cs="方正仿宋_GBK"/>
          <w:sz w:val="32"/>
          <w:szCs w:val="32"/>
          <w:highlight w:val="none"/>
          <w:lang w:val="en-US" w:eastAsia="zh-CN"/>
        </w:rPr>
        <w:t>两江新区天宫殿街道洪湖西路18号12栋。</w:t>
      </w:r>
    </w:p>
    <w:p>
      <w:pPr>
        <w:keepNext w:val="0"/>
        <w:keepLines w:val="0"/>
        <w:pageBreakBefore w:val="0"/>
        <w:kinsoku/>
        <w:wordWrap/>
        <w:overflowPunct/>
        <w:topLinePunct w:val="0"/>
        <w:bidi w:val="0"/>
        <w:spacing w:line="560" w:lineRule="exact"/>
        <w:ind w:firstLine="640" w:firstLineChars="200"/>
        <w:jc w:val="left"/>
        <w:textAlignment w:val="auto"/>
        <w:outlineLvl w:val="9"/>
        <w:rPr>
          <w:rFonts w:hint="eastAsia" w:ascii="方正仿宋_GBK" w:hAnsi="方正仿宋_GBK" w:eastAsia="方正仿宋_GBK" w:cs="方正仿宋_GBK"/>
          <w:sz w:val="32"/>
          <w:szCs w:val="32"/>
          <w:highlight w:val="none"/>
          <w:lang w:eastAsia="zh-CN"/>
        </w:rPr>
      </w:pPr>
      <w:bookmarkStart w:id="5" w:name="_Toc165279630"/>
      <w:r>
        <w:rPr>
          <w:rFonts w:hint="eastAsia" w:ascii="方正仿宋_GBK" w:hAnsi="方正仿宋_GBK" w:eastAsia="方正仿宋_GBK" w:cs="方正仿宋_GBK"/>
          <w:sz w:val="32"/>
          <w:szCs w:val="32"/>
          <w:highlight w:val="none"/>
          <w:lang w:eastAsia="zh-CN"/>
        </w:rPr>
        <w:t>（</w:t>
      </w:r>
      <w:r>
        <w:rPr>
          <w:rFonts w:hint="eastAsia" w:ascii="方正仿宋_GBK" w:hAnsi="方正仿宋_GBK" w:eastAsia="方正仿宋_GBK" w:cs="方正仿宋_GBK"/>
          <w:sz w:val="32"/>
          <w:szCs w:val="32"/>
          <w:highlight w:val="none"/>
          <w:lang w:val="en-US" w:eastAsia="zh-CN"/>
        </w:rPr>
        <w:t>三</w:t>
      </w:r>
      <w:r>
        <w:rPr>
          <w:rFonts w:hint="eastAsia" w:ascii="方正仿宋_GBK" w:hAnsi="方正仿宋_GBK" w:eastAsia="方正仿宋_GBK" w:cs="方正仿宋_GBK"/>
          <w:sz w:val="32"/>
          <w:szCs w:val="32"/>
          <w:highlight w:val="none"/>
          <w:lang w:eastAsia="zh-CN"/>
        </w:rPr>
        <w:t>）比选申请人应仔细检查比选文件的所有内容，</w:t>
      </w:r>
      <w:r>
        <w:rPr>
          <w:rFonts w:hint="eastAsia" w:ascii="方正仿宋_GBK" w:hAnsi="方正仿宋_GBK" w:eastAsia="方正仿宋_GBK" w:cs="方正仿宋_GBK"/>
          <w:sz w:val="32"/>
          <w:szCs w:val="32"/>
          <w:highlight w:val="none"/>
          <w:lang w:val="en-US" w:eastAsia="zh-CN"/>
        </w:rPr>
        <w:t>比选申请人对比选文件的内容如有质疑和提问，于</w:t>
      </w:r>
      <w:r>
        <w:rPr>
          <w:rFonts w:hint="eastAsia" w:ascii="方正仿宋_GBK" w:hAnsi="方正仿宋_GBK" w:eastAsia="方正仿宋_GBK" w:cs="方正仿宋_GBK"/>
          <w:sz w:val="32"/>
          <w:szCs w:val="32"/>
          <w:highlight w:val="none"/>
          <w:lang w:eastAsia="zh-CN"/>
        </w:rPr>
        <w:t>202</w:t>
      </w:r>
      <w:r>
        <w:rPr>
          <w:rFonts w:hint="eastAsia" w:ascii="方正仿宋_GBK" w:hAnsi="方正仿宋_GBK" w:eastAsia="方正仿宋_GBK" w:cs="方正仿宋_GBK"/>
          <w:sz w:val="32"/>
          <w:szCs w:val="32"/>
          <w:highlight w:val="none"/>
          <w:lang w:val="en-US" w:eastAsia="zh-CN"/>
        </w:rPr>
        <w:t>6</w:t>
      </w:r>
      <w:r>
        <w:rPr>
          <w:rFonts w:hint="eastAsia" w:ascii="方正仿宋_GBK" w:hAnsi="方正仿宋_GBK" w:eastAsia="方正仿宋_GBK" w:cs="方正仿宋_GBK"/>
          <w:sz w:val="32"/>
          <w:szCs w:val="32"/>
          <w:highlight w:val="none"/>
          <w:lang w:eastAsia="zh-CN"/>
        </w:rPr>
        <w:t>年</w:t>
      </w:r>
      <w:r>
        <w:rPr>
          <w:rFonts w:hint="eastAsia" w:ascii="方正仿宋_GBK" w:hAnsi="方正仿宋_GBK" w:eastAsia="方正仿宋_GBK" w:cs="方正仿宋_GBK"/>
          <w:sz w:val="32"/>
          <w:szCs w:val="32"/>
          <w:highlight w:val="none"/>
          <w:lang w:val="en-US" w:eastAsia="zh-CN"/>
        </w:rPr>
        <w:t>10</w:t>
      </w:r>
      <w:r>
        <w:rPr>
          <w:rFonts w:hint="eastAsia" w:ascii="方正仿宋_GBK" w:hAnsi="方正仿宋_GBK" w:eastAsia="方正仿宋_GBK" w:cs="方正仿宋_GBK"/>
          <w:sz w:val="32"/>
          <w:szCs w:val="32"/>
          <w:highlight w:val="none"/>
          <w:lang w:eastAsia="zh-CN"/>
        </w:rPr>
        <w:t>月</w:t>
      </w:r>
      <w:r>
        <w:rPr>
          <w:rFonts w:hint="eastAsia" w:ascii="方正仿宋_GBK" w:hAnsi="方正仿宋_GBK" w:eastAsia="方正仿宋_GBK" w:cs="方正仿宋_GBK"/>
          <w:sz w:val="32"/>
          <w:szCs w:val="32"/>
          <w:highlight w:val="none"/>
          <w:lang w:val="en-US" w:eastAsia="zh-CN"/>
        </w:rPr>
        <w:t>5</w:t>
      </w:r>
      <w:r>
        <w:rPr>
          <w:rFonts w:hint="eastAsia" w:ascii="方正仿宋_GBK" w:hAnsi="方正仿宋_GBK" w:eastAsia="方正仿宋_GBK" w:cs="方正仿宋_GBK"/>
          <w:sz w:val="32"/>
          <w:szCs w:val="32"/>
          <w:highlight w:val="none"/>
          <w:lang w:eastAsia="zh-CN"/>
        </w:rPr>
        <w:t>日</w:t>
      </w:r>
      <w:r>
        <w:rPr>
          <w:rFonts w:hint="eastAsia" w:ascii="方正仿宋_GBK" w:hAnsi="方正仿宋_GBK" w:eastAsia="方正仿宋_GBK" w:cs="方正仿宋_GBK"/>
          <w:sz w:val="32"/>
          <w:szCs w:val="32"/>
          <w:highlight w:val="none"/>
          <w:lang w:val="en-US" w:eastAsia="zh-CN"/>
        </w:rPr>
        <w:t>17：3</w:t>
      </w:r>
      <w:r>
        <w:rPr>
          <w:rFonts w:hint="eastAsia" w:ascii="方正仿宋_GBK" w:hAnsi="方正仿宋_GBK" w:eastAsia="方正仿宋_GBK" w:cs="方正仿宋_GBK"/>
          <w:sz w:val="32"/>
          <w:szCs w:val="32"/>
          <w:highlight w:val="none"/>
          <w:lang w:eastAsia="zh-CN"/>
        </w:rPr>
        <w:t>0</w:t>
      </w:r>
      <w:r>
        <w:rPr>
          <w:rFonts w:hint="eastAsia" w:ascii="方正仿宋_GBK" w:hAnsi="方正仿宋_GBK" w:eastAsia="方正仿宋_GBK" w:cs="方正仿宋_GBK"/>
          <w:sz w:val="32"/>
          <w:szCs w:val="32"/>
          <w:highlight w:val="none"/>
          <w:lang w:val="en-US" w:eastAsia="zh-CN"/>
        </w:rPr>
        <w:t>分前提出，超出时间范围比选人将不再受理比选申请人的质疑和提问。</w:t>
      </w:r>
      <w:r>
        <w:rPr>
          <w:rFonts w:hint="eastAsia" w:ascii="方正仿宋_GBK" w:hAnsi="方正仿宋_GBK" w:eastAsia="方正仿宋_GBK" w:cs="方正仿宋_GBK"/>
          <w:sz w:val="32"/>
          <w:szCs w:val="32"/>
          <w:highlight w:val="none"/>
          <w:lang w:eastAsia="zh-CN"/>
        </w:rPr>
        <w:t>如比选申请人未提出</w:t>
      </w:r>
      <w:r>
        <w:rPr>
          <w:rFonts w:hint="eastAsia" w:ascii="方正仿宋_GBK" w:hAnsi="方正仿宋_GBK" w:eastAsia="方正仿宋_GBK" w:cs="方正仿宋_GBK"/>
          <w:sz w:val="32"/>
          <w:szCs w:val="32"/>
          <w:highlight w:val="none"/>
          <w:lang w:val="en-US" w:eastAsia="zh-CN"/>
        </w:rPr>
        <w:t>质疑和提问</w:t>
      </w:r>
      <w:r>
        <w:rPr>
          <w:rFonts w:hint="eastAsia" w:ascii="方正仿宋_GBK" w:hAnsi="方正仿宋_GBK" w:eastAsia="方正仿宋_GBK" w:cs="方正仿宋_GBK"/>
          <w:sz w:val="32"/>
          <w:szCs w:val="32"/>
          <w:highlight w:val="none"/>
          <w:lang w:eastAsia="zh-CN"/>
        </w:rPr>
        <w:t>，视为完全理解并同意本比选文件。一经进入比选程序，即视为比选申请人已详细阅读全部文件资料，完全理解所有条款内容并同意放弃对这方面有不明白及误解的权利。</w:t>
      </w:r>
    </w:p>
    <w:p>
      <w:pPr>
        <w:keepNext w:val="0"/>
        <w:keepLines w:val="0"/>
        <w:pageBreakBefore w:val="0"/>
        <w:kinsoku/>
        <w:wordWrap/>
        <w:overflowPunct/>
        <w:topLinePunct w:val="0"/>
        <w:bidi w:val="0"/>
        <w:spacing w:line="560" w:lineRule="exact"/>
        <w:ind w:firstLine="640" w:firstLineChars="200"/>
        <w:jc w:val="left"/>
        <w:textAlignment w:val="auto"/>
        <w:outlineLvl w:val="9"/>
        <w:rPr>
          <w:rFonts w:hint="eastAsia" w:ascii="方正仿宋_GBK" w:hAnsi="方正仿宋_GBK" w:eastAsia="方正仿宋_GBK" w:cs="方正仿宋_GBK"/>
          <w:sz w:val="32"/>
          <w:szCs w:val="32"/>
          <w:highlight w:val="none"/>
          <w:lang w:eastAsia="zh-CN"/>
        </w:rPr>
      </w:pPr>
      <w:r>
        <w:rPr>
          <w:rFonts w:hint="eastAsia" w:ascii="方正仿宋_GBK" w:hAnsi="方正仿宋_GBK" w:eastAsia="方正仿宋_GBK" w:cs="方正仿宋_GBK"/>
          <w:sz w:val="32"/>
          <w:szCs w:val="32"/>
          <w:highlight w:val="none"/>
          <w:lang w:eastAsia="zh-CN"/>
        </w:rPr>
        <w:t>（</w:t>
      </w:r>
      <w:r>
        <w:rPr>
          <w:rFonts w:hint="eastAsia" w:ascii="方正仿宋_GBK" w:hAnsi="方正仿宋_GBK" w:eastAsia="方正仿宋_GBK" w:cs="方正仿宋_GBK"/>
          <w:sz w:val="32"/>
          <w:szCs w:val="32"/>
          <w:highlight w:val="none"/>
          <w:lang w:val="en-US" w:eastAsia="zh-CN"/>
        </w:rPr>
        <w:t>四</w:t>
      </w:r>
      <w:r>
        <w:rPr>
          <w:rFonts w:hint="eastAsia" w:ascii="方正仿宋_GBK" w:hAnsi="方正仿宋_GBK" w:eastAsia="方正仿宋_GBK" w:cs="方正仿宋_GBK"/>
          <w:sz w:val="32"/>
          <w:szCs w:val="32"/>
          <w:highlight w:val="none"/>
          <w:lang w:eastAsia="zh-CN"/>
        </w:rPr>
        <w:t>）比选申请人应按比选文件要求编制比选文件，并对比选文件提出的要求和条件作出实质性响应，</w:t>
      </w:r>
      <w:r>
        <w:rPr>
          <w:rFonts w:hint="eastAsia" w:ascii="方正仿宋_GBK" w:hAnsi="方正仿宋_GBK" w:eastAsia="方正仿宋_GBK" w:cs="方正仿宋_GBK"/>
          <w:sz w:val="32"/>
          <w:szCs w:val="32"/>
          <w:highlight w:val="none"/>
          <w:lang w:val="en-US" w:eastAsia="zh-CN"/>
        </w:rPr>
        <w:t>参与竞争性比选的会计师事务所对提交的比选文件的真实性负责。</w:t>
      </w:r>
    </w:p>
    <w:p>
      <w:pPr>
        <w:keepNext w:val="0"/>
        <w:keepLines w:val="0"/>
        <w:pageBreakBefore w:val="0"/>
        <w:kinsoku/>
        <w:wordWrap/>
        <w:overflowPunct/>
        <w:topLinePunct w:val="0"/>
        <w:bidi w:val="0"/>
        <w:spacing w:line="560" w:lineRule="exact"/>
        <w:ind w:firstLine="640" w:firstLineChars="200"/>
        <w:jc w:val="left"/>
        <w:textAlignment w:val="auto"/>
        <w:outlineLvl w:val="9"/>
        <w:rPr>
          <w:rFonts w:hint="eastAsia" w:ascii="方正仿宋_GBK" w:hAnsi="方正仿宋_GBK" w:eastAsia="方正仿宋_GBK" w:cs="方正仿宋_GBK"/>
          <w:sz w:val="32"/>
          <w:szCs w:val="32"/>
          <w:highlight w:val="none"/>
          <w:lang w:eastAsia="zh-CN"/>
        </w:rPr>
      </w:pPr>
      <w:r>
        <w:rPr>
          <w:rFonts w:hint="eastAsia" w:ascii="方正仿宋_GBK" w:hAnsi="方正仿宋_GBK" w:eastAsia="方正仿宋_GBK" w:cs="方正仿宋_GBK"/>
          <w:sz w:val="32"/>
          <w:szCs w:val="32"/>
          <w:highlight w:val="none"/>
          <w:lang w:eastAsia="zh-CN"/>
        </w:rPr>
        <w:t>1.比选文件由“比选文件格式要求”规定的部分和比选申请人所作的一切有效补充文件组成，也可在基本格式基础上对表格进行扩展，未规定格式的由比选申请人自定格式。</w:t>
      </w:r>
    </w:p>
    <w:p>
      <w:pPr>
        <w:keepNext w:val="0"/>
        <w:keepLines w:val="0"/>
        <w:pageBreakBefore w:val="0"/>
        <w:kinsoku/>
        <w:wordWrap/>
        <w:overflowPunct/>
        <w:topLinePunct w:val="0"/>
        <w:bidi w:val="0"/>
        <w:spacing w:line="560" w:lineRule="exact"/>
        <w:ind w:firstLine="640" w:firstLineChars="200"/>
        <w:jc w:val="left"/>
        <w:textAlignment w:val="auto"/>
        <w:outlineLvl w:val="9"/>
        <w:rPr>
          <w:rFonts w:hint="eastAsia" w:ascii="方正仿宋_GBK" w:hAnsi="方正仿宋_GBK" w:eastAsia="方正仿宋_GBK" w:cs="方正仿宋_GBK"/>
          <w:sz w:val="32"/>
          <w:szCs w:val="32"/>
          <w:highlight w:val="none"/>
        </w:rPr>
      </w:pPr>
      <w:r>
        <w:rPr>
          <w:rFonts w:hint="eastAsia" w:ascii="方正仿宋_GBK" w:hAnsi="方正仿宋_GBK" w:eastAsia="方正仿宋_GBK" w:cs="方正仿宋_GBK"/>
          <w:sz w:val="32"/>
          <w:szCs w:val="32"/>
          <w:highlight w:val="none"/>
        </w:rPr>
        <w:t>2.比选申请人提交比选文件一式贰份，其中正本壹份，副本壹份；副本可为正本的复印件，应与正本一致，如出现不一致情况以正本为准。比选文件的每一页均应由比选申请人法人代表或具有法人授权委托书的授权代表签字或加盖比选申请人公章。</w:t>
      </w:r>
    </w:p>
    <w:p>
      <w:pPr>
        <w:keepNext w:val="0"/>
        <w:keepLines w:val="0"/>
        <w:pageBreakBefore w:val="0"/>
        <w:kinsoku/>
        <w:wordWrap/>
        <w:overflowPunct/>
        <w:topLinePunct w:val="0"/>
        <w:bidi w:val="0"/>
        <w:spacing w:line="560" w:lineRule="exact"/>
        <w:ind w:firstLine="640" w:firstLineChars="200"/>
        <w:jc w:val="left"/>
        <w:textAlignment w:val="auto"/>
        <w:outlineLvl w:val="9"/>
        <w:rPr>
          <w:rFonts w:hint="eastAsia" w:ascii="方正仿宋_GBK" w:hAnsi="方正仿宋_GBK" w:eastAsia="方正仿宋_GBK" w:cs="方正仿宋_GBK"/>
          <w:sz w:val="32"/>
          <w:szCs w:val="32"/>
          <w:highlight w:val="none"/>
        </w:rPr>
      </w:pPr>
      <w:r>
        <w:rPr>
          <w:rFonts w:hint="eastAsia" w:ascii="方正仿宋_GBK" w:hAnsi="方正仿宋_GBK" w:eastAsia="方正仿宋_GBK" w:cs="方正仿宋_GBK"/>
          <w:sz w:val="32"/>
          <w:szCs w:val="32"/>
          <w:highlight w:val="none"/>
        </w:rPr>
        <w:t>3.比选文件的正本、副本均采用信封分别密封送达到比选地点。信封上注明项目名称、供应商名称。若正本、副本分别进行密封的，还应在封套上注明“正本”</w:t>
      </w:r>
      <w:r>
        <w:rPr>
          <w:rFonts w:hint="eastAsia" w:ascii="方正仿宋_GBK" w:hAnsi="方正仿宋_GBK" w:eastAsia="方正仿宋_GBK" w:cs="方正仿宋_GBK"/>
          <w:sz w:val="32"/>
          <w:szCs w:val="32"/>
          <w:highlight w:val="none"/>
          <w:lang w:eastAsia="zh-CN"/>
        </w:rPr>
        <w:t>、</w:t>
      </w:r>
      <w:r>
        <w:rPr>
          <w:rFonts w:hint="eastAsia" w:ascii="方正仿宋_GBK" w:hAnsi="方正仿宋_GBK" w:eastAsia="方正仿宋_GBK" w:cs="方正仿宋_GBK"/>
          <w:sz w:val="32"/>
          <w:szCs w:val="32"/>
          <w:highlight w:val="none"/>
        </w:rPr>
        <w:t>“副本”字样。信封的封口应加盖比选申请人公章或法定代表人或其授权代表签字。</w:t>
      </w:r>
    </w:p>
    <w:p>
      <w:pPr>
        <w:keepNext w:val="0"/>
        <w:keepLines w:val="0"/>
        <w:pageBreakBefore w:val="0"/>
        <w:widowControl/>
        <w:kinsoku/>
        <w:wordWrap/>
        <w:overflowPunct/>
        <w:topLinePunct w:val="0"/>
        <w:bidi w:val="0"/>
        <w:spacing w:line="560" w:lineRule="exact"/>
        <w:ind w:firstLine="640" w:firstLineChars="200"/>
        <w:textAlignment w:val="auto"/>
        <w:outlineLvl w:val="9"/>
        <w:rPr>
          <w:rFonts w:hint="eastAsia" w:ascii="方正仿宋_GBK" w:hAnsi="方正仿宋_GBK" w:eastAsia="方正仿宋_GBK" w:cs="方正仿宋_GBK"/>
          <w:sz w:val="32"/>
          <w:szCs w:val="32"/>
          <w:highlight w:val="none"/>
        </w:rPr>
      </w:pPr>
      <w:r>
        <w:rPr>
          <w:rFonts w:hint="eastAsia" w:ascii="方正仿宋_GBK" w:hAnsi="方正仿宋_GBK" w:eastAsia="方正仿宋_GBK" w:cs="方正仿宋_GBK"/>
          <w:sz w:val="32"/>
          <w:szCs w:val="32"/>
          <w:highlight w:val="none"/>
        </w:rPr>
        <w:t>（</w:t>
      </w:r>
      <w:r>
        <w:rPr>
          <w:rFonts w:hint="eastAsia" w:ascii="方正仿宋_GBK" w:hAnsi="方正仿宋_GBK" w:eastAsia="方正仿宋_GBK" w:cs="方正仿宋_GBK"/>
          <w:sz w:val="32"/>
          <w:szCs w:val="32"/>
          <w:highlight w:val="none"/>
          <w:lang w:val="en-US" w:eastAsia="zh-CN"/>
        </w:rPr>
        <w:t>五</w:t>
      </w:r>
      <w:r>
        <w:rPr>
          <w:rFonts w:hint="eastAsia" w:ascii="方正仿宋_GBK" w:hAnsi="方正仿宋_GBK" w:eastAsia="方正仿宋_GBK" w:cs="方正仿宋_GBK"/>
          <w:sz w:val="32"/>
          <w:szCs w:val="32"/>
          <w:highlight w:val="none"/>
        </w:rPr>
        <w:t>）报价要求：本项目报价以人民币报价，设最高限价。报价原则：本比选由比选申请人以比选文件、合同条件、设计方案、比选人要求、国家技术和经济规范及标准为依据，由比选申请人结合自身实力、市场行情自主合理报价。</w:t>
      </w:r>
    </w:p>
    <w:p>
      <w:pPr>
        <w:keepNext w:val="0"/>
        <w:keepLines w:val="0"/>
        <w:pageBreakBefore w:val="0"/>
        <w:kinsoku/>
        <w:wordWrap/>
        <w:overflowPunct/>
        <w:topLinePunct w:val="0"/>
        <w:bidi w:val="0"/>
        <w:snapToGrid w:val="0"/>
        <w:spacing w:line="560" w:lineRule="exact"/>
        <w:ind w:firstLine="640" w:firstLineChars="200"/>
        <w:textAlignment w:val="auto"/>
        <w:outlineLvl w:val="9"/>
        <w:rPr>
          <w:rFonts w:hint="eastAsia" w:ascii="方正仿宋_GBK" w:hAnsi="方正仿宋_GBK" w:eastAsia="方正仿宋_GBK" w:cs="方正仿宋_GBK"/>
          <w:sz w:val="32"/>
          <w:szCs w:val="32"/>
          <w:highlight w:val="none"/>
        </w:rPr>
      </w:pPr>
      <w:r>
        <w:rPr>
          <w:rFonts w:hint="eastAsia" w:ascii="方正仿宋_GBK" w:hAnsi="方正仿宋_GBK" w:eastAsia="方正仿宋_GBK" w:cs="方正仿宋_GBK"/>
          <w:sz w:val="32"/>
          <w:szCs w:val="32"/>
          <w:highlight w:val="none"/>
        </w:rPr>
        <w:t>（</w:t>
      </w:r>
      <w:r>
        <w:rPr>
          <w:rFonts w:hint="eastAsia" w:ascii="方正仿宋_GBK" w:hAnsi="方正仿宋_GBK" w:eastAsia="方正仿宋_GBK" w:cs="方正仿宋_GBK"/>
          <w:sz w:val="32"/>
          <w:szCs w:val="32"/>
          <w:highlight w:val="none"/>
          <w:lang w:val="en-US" w:eastAsia="zh-CN"/>
        </w:rPr>
        <w:t>六</w:t>
      </w:r>
      <w:r>
        <w:rPr>
          <w:rFonts w:hint="eastAsia" w:ascii="方正仿宋_GBK" w:hAnsi="方正仿宋_GBK" w:eastAsia="方正仿宋_GBK" w:cs="方正仿宋_GBK"/>
          <w:sz w:val="32"/>
          <w:szCs w:val="32"/>
          <w:highlight w:val="none"/>
        </w:rPr>
        <w:t>）比选申请人发生以下条款情况之一者，视为无效比选，其比选文件将被拒绝：</w:t>
      </w:r>
    </w:p>
    <w:p>
      <w:pPr>
        <w:keepNext w:val="0"/>
        <w:keepLines w:val="0"/>
        <w:pageBreakBefore w:val="0"/>
        <w:kinsoku/>
        <w:wordWrap/>
        <w:overflowPunct/>
        <w:topLinePunct w:val="0"/>
        <w:bidi w:val="0"/>
        <w:spacing w:line="560" w:lineRule="exact"/>
        <w:ind w:firstLine="640" w:firstLineChars="200"/>
        <w:jc w:val="left"/>
        <w:textAlignment w:val="auto"/>
        <w:outlineLvl w:val="9"/>
        <w:rPr>
          <w:rFonts w:hint="eastAsia" w:ascii="方正仿宋_GBK" w:hAnsi="方正仿宋_GBK" w:eastAsia="方正仿宋_GBK" w:cs="方正仿宋_GBK"/>
          <w:sz w:val="32"/>
          <w:szCs w:val="32"/>
          <w:highlight w:val="none"/>
        </w:rPr>
      </w:pPr>
      <w:r>
        <w:rPr>
          <w:rFonts w:hint="eastAsia" w:ascii="方正仿宋_GBK" w:hAnsi="方正仿宋_GBK" w:eastAsia="方正仿宋_GBK" w:cs="方正仿宋_GBK"/>
          <w:sz w:val="32"/>
          <w:szCs w:val="32"/>
          <w:highlight w:val="none"/>
        </w:rPr>
        <w:t>1.比选申请人不具备比选文件规定的资格要求的。</w:t>
      </w:r>
    </w:p>
    <w:p>
      <w:pPr>
        <w:keepNext w:val="0"/>
        <w:keepLines w:val="0"/>
        <w:pageBreakBefore w:val="0"/>
        <w:kinsoku/>
        <w:wordWrap/>
        <w:overflowPunct/>
        <w:topLinePunct w:val="0"/>
        <w:bidi w:val="0"/>
        <w:spacing w:line="560" w:lineRule="exact"/>
        <w:ind w:firstLine="640" w:firstLineChars="200"/>
        <w:jc w:val="left"/>
        <w:textAlignment w:val="auto"/>
        <w:outlineLvl w:val="9"/>
        <w:rPr>
          <w:rFonts w:hint="eastAsia" w:ascii="方正仿宋_GBK" w:hAnsi="方正仿宋_GBK" w:eastAsia="方正仿宋_GBK" w:cs="方正仿宋_GBK"/>
          <w:sz w:val="32"/>
          <w:szCs w:val="32"/>
          <w:highlight w:val="none"/>
        </w:rPr>
      </w:pPr>
      <w:r>
        <w:rPr>
          <w:rFonts w:hint="eastAsia" w:ascii="方正仿宋_GBK" w:hAnsi="方正仿宋_GBK" w:eastAsia="方正仿宋_GBK" w:cs="方正仿宋_GBK"/>
          <w:sz w:val="32"/>
          <w:szCs w:val="32"/>
          <w:highlight w:val="none"/>
        </w:rPr>
        <w:t>2.比选文件未按照比选文件要求签署、盖章。</w:t>
      </w:r>
    </w:p>
    <w:p>
      <w:pPr>
        <w:keepNext w:val="0"/>
        <w:keepLines w:val="0"/>
        <w:pageBreakBefore w:val="0"/>
        <w:kinsoku/>
        <w:wordWrap/>
        <w:overflowPunct/>
        <w:topLinePunct w:val="0"/>
        <w:bidi w:val="0"/>
        <w:spacing w:line="560" w:lineRule="exact"/>
        <w:ind w:firstLine="640" w:firstLineChars="200"/>
        <w:jc w:val="left"/>
        <w:textAlignment w:val="auto"/>
        <w:outlineLvl w:val="9"/>
        <w:rPr>
          <w:rFonts w:hint="eastAsia" w:ascii="方正仿宋_GBK" w:hAnsi="方正仿宋_GBK" w:eastAsia="方正仿宋_GBK" w:cs="方正仿宋_GBK"/>
          <w:sz w:val="32"/>
          <w:szCs w:val="32"/>
          <w:highlight w:val="none"/>
        </w:rPr>
      </w:pPr>
      <w:r>
        <w:rPr>
          <w:rFonts w:hint="eastAsia" w:ascii="方正仿宋_GBK" w:hAnsi="方正仿宋_GBK" w:eastAsia="方正仿宋_GBK" w:cs="方正仿宋_GBK"/>
          <w:sz w:val="32"/>
          <w:szCs w:val="32"/>
          <w:highlight w:val="none"/>
        </w:rPr>
        <w:t>3.比选文件出现多个比选方案或比选报价的。</w:t>
      </w:r>
    </w:p>
    <w:p>
      <w:pPr>
        <w:keepNext w:val="0"/>
        <w:keepLines w:val="0"/>
        <w:pageBreakBefore w:val="0"/>
        <w:kinsoku/>
        <w:wordWrap/>
        <w:overflowPunct/>
        <w:topLinePunct w:val="0"/>
        <w:bidi w:val="0"/>
        <w:spacing w:line="560" w:lineRule="exact"/>
        <w:ind w:firstLine="640" w:firstLineChars="200"/>
        <w:jc w:val="left"/>
        <w:textAlignment w:val="auto"/>
        <w:outlineLvl w:val="9"/>
        <w:rPr>
          <w:rFonts w:hint="eastAsia" w:ascii="方正仿宋_GBK" w:hAnsi="方正仿宋_GBK" w:eastAsia="方正仿宋_GBK" w:cs="方正仿宋_GBK"/>
          <w:sz w:val="32"/>
          <w:szCs w:val="32"/>
          <w:highlight w:val="none"/>
        </w:rPr>
      </w:pPr>
      <w:r>
        <w:rPr>
          <w:rFonts w:hint="eastAsia" w:ascii="方正仿宋_GBK" w:hAnsi="方正仿宋_GBK" w:eastAsia="方正仿宋_GBK" w:cs="方正仿宋_GBK"/>
          <w:sz w:val="32"/>
          <w:szCs w:val="32"/>
          <w:highlight w:val="none"/>
        </w:rPr>
        <w:t>4.报价超过最高限价的。</w:t>
      </w:r>
    </w:p>
    <w:p>
      <w:pPr>
        <w:keepNext w:val="0"/>
        <w:keepLines w:val="0"/>
        <w:pageBreakBefore w:val="0"/>
        <w:kinsoku/>
        <w:wordWrap/>
        <w:overflowPunct/>
        <w:topLinePunct w:val="0"/>
        <w:bidi w:val="0"/>
        <w:spacing w:line="560" w:lineRule="exact"/>
        <w:ind w:firstLine="640" w:firstLineChars="200"/>
        <w:jc w:val="left"/>
        <w:textAlignment w:val="auto"/>
        <w:outlineLvl w:val="9"/>
        <w:rPr>
          <w:rFonts w:hint="eastAsia" w:ascii="方正仿宋_GBK" w:hAnsi="方正仿宋_GBK" w:eastAsia="方正仿宋_GBK" w:cs="方正仿宋_GBK"/>
          <w:sz w:val="32"/>
          <w:szCs w:val="32"/>
          <w:highlight w:val="none"/>
        </w:rPr>
      </w:pPr>
      <w:r>
        <w:rPr>
          <w:rFonts w:hint="eastAsia" w:ascii="方正仿宋_GBK" w:hAnsi="方正仿宋_GBK" w:eastAsia="方正仿宋_GBK" w:cs="方正仿宋_GBK"/>
          <w:sz w:val="32"/>
          <w:szCs w:val="32"/>
          <w:highlight w:val="none"/>
        </w:rPr>
        <w:t>5.比选申请人提供的比选文件内容有与国家现行法律法规相违背的内容，或附有比选人无法接受的条件。</w:t>
      </w:r>
    </w:p>
    <w:p>
      <w:pPr>
        <w:keepNext w:val="0"/>
        <w:keepLines w:val="0"/>
        <w:pageBreakBefore w:val="0"/>
        <w:kinsoku/>
        <w:wordWrap/>
        <w:overflowPunct/>
        <w:topLinePunct w:val="0"/>
        <w:bidi w:val="0"/>
        <w:spacing w:line="560" w:lineRule="exact"/>
        <w:ind w:firstLine="640" w:firstLineChars="200"/>
        <w:jc w:val="left"/>
        <w:textAlignment w:val="auto"/>
        <w:outlineLvl w:val="9"/>
        <w:rPr>
          <w:rFonts w:hint="eastAsia" w:ascii="方正仿宋_GBK" w:hAnsi="方正仿宋_GBK" w:eastAsia="方正仿宋_GBK" w:cs="方正仿宋_GBK"/>
          <w:sz w:val="32"/>
          <w:szCs w:val="32"/>
          <w:highlight w:val="none"/>
        </w:rPr>
      </w:pPr>
      <w:r>
        <w:rPr>
          <w:rFonts w:hint="eastAsia" w:ascii="方正仿宋_GBK" w:hAnsi="方正仿宋_GBK" w:eastAsia="方正仿宋_GBK" w:cs="方正仿宋_GBK"/>
          <w:sz w:val="32"/>
          <w:szCs w:val="32"/>
          <w:highlight w:val="none"/>
        </w:rPr>
        <w:t>6.本项目不允许分包。</w:t>
      </w:r>
    </w:p>
    <w:p>
      <w:pPr>
        <w:keepNext w:val="0"/>
        <w:keepLines w:val="0"/>
        <w:pageBreakBefore w:val="0"/>
        <w:kinsoku/>
        <w:wordWrap/>
        <w:overflowPunct/>
        <w:topLinePunct w:val="0"/>
        <w:autoSpaceDE w:val="0"/>
        <w:autoSpaceDN w:val="0"/>
        <w:bidi w:val="0"/>
        <w:adjustRightInd w:val="0"/>
        <w:snapToGrid w:val="0"/>
        <w:spacing w:line="560" w:lineRule="exact"/>
        <w:ind w:firstLine="640" w:firstLineChars="200"/>
        <w:jc w:val="left"/>
        <w:textAlignment w:val="auto"/>
        <w:outlineLvl w:val="9"/>
        <w:rPr>
          <w:rFonts w:hint="eastAsia" w:ascii="方正仿宋_GBK" w:hAnsi="方正仿宋_GBK" w:eastAsia="方正仿宋_GBK" w:cs="方正仿宋_GBK"/>
          <w:snapToGrid w:val="0"/>
          <w:kern w:val="0"/>
          <w:sz w:val="32"/>
          <w:szCs w:val="32"/>
          <w:highlight w:val="none"/>
        </w:rPr>
      </w:pPr>
      <w:r>
        <w:rPr>
          <w:rFonts w:hint="eastAsia" w:ascii="方正仿宋_GBK" w:hAnsi="方正仿宋_GBK" w:eastAsia="方正仿宋_GBK" w:cs="方正仿宋_GBK"/>
          <w:snapToGrid w:val="0"/>
          <w:kern w:val="0"/>
          <w:sz w:val="32"/>
          <w:szCs w:val="32"/>
          <w:highlight w:val="none"/>
        </w:rPr>
        <w:t>（</w:t>
      </w:r>
      <w:r>
        <w:rPr>
          <w:rFonts w:hint="eastAsia" w:ascii="方正仿宋_GBK" w:hAnsi="方正仿宋_GBK" w:eastAsia="方正仿宋_GBK" w:cs="方正仿宋_GBK"/>
          <w:snapToGrid w:val="0"/>
          <w:kern w:val="0"/>
          <w:sz w:val="32"/>
          <w:szCs w:val="32"/>
          <w:highlight w:val="none"/>
          <w:lang w:val="en-US" w:eastAsia="zh-CN"/>
        </w:rPr>
        <w:t>七</w:t>
      </w:r>
      <w:r>
        <w:rPr>
          <w:rFonts w:hint="eastAsia" w:ascii="方正仿宋_GBK" w:hAnsi="方正仿宋_GBK" w:eastAsia="方正仿宋_GBK" w:cs="方正仿宋_GBK"/>
          <w:snapToGrid w:val="0"/>
          <w:kern w:val="0"/>
          <w:sz w:val="32"/>
          <w:szCs w:val="32"/>
          <w:highlight w:val="none"/>
        </w:rPr>
        <w:t>）有下列情形之一的，比选人将重新比选：</w:t>
      </w:r>
    </w:p>
    <w:p>
      <w:pPr>
        <w:keepNext w:val="0"/>
        <w:keepLines w:val="0"/>
        <w:pageBreakBefore w:val="0"/>
        <w:widowControl w:val="0"/>
        <w:kinsoku/>
        <w:wordWrap/>
        <w:overflowPunct/>
        <w:topLinePunct w:val="0"/>
        <w:autoSpaceDE w:val="0"/>
        <w:autoSpaceDN w:val="0"/>
        <w:bidi w:val="0"/>
        <w:adjustRightInd w:val="0"/>
        <w:snapToGrid w:val="0"/>
        <w:spacing w:line="560" w:lineRule="exact"/>
        <w:ind w:firstLine="640" w:firstLineChars="200"/>
        <w:jc w:val="left"/>
        <w:textAlignment w:val="auto"/>
        <w:outlineLvl w:val="9"/>
        <w:rPr>
          <w:rFonts w:hint="eastAsia" w:ascii="方正仿宋_GBK" w:hAnsi="方正仿宋_GBK" w:eastAsia="方正仿宋_GBK" w:cs="方正仿宋_GBK"/>
          <w:snapToGrid w:val="0"/>
          <w:kern w:val="0"/>
          <w:sz w:val="32"/>
          <w:szCs w:val="32"/>
          <w:highlight w:val="none"/>
        </w:rPr>
      </w:pPr>
      <w:r>
        <w:rPr>
          <w:rFonts w:hint="eastAsia" w:ascii="方正仿宋_GBK" w:hAnsi="方正仿宋_GBK" w:eastAsia="方正仿宋_GBK" w:cs="方正仿宋_GBK"/>
          <w:snapToGrid w:val="0"/>
          <w:kern w:val="0"/>
          <w:sz w:val="32"/>
          <w:szCs w:val="32"/>
          <w:highlight w:val="none"/>
        </w:rPr>
        <w:t>1.比选截止时间止，比选申请人少于 3 个的；</w:t>
      </w:r>
    </w:p>
    <w:p>
      <w:pPr>
        <w:keepNext w:val="0"/>
        <w:keepLines w:val="0"/>
        <w:pageBreakBefore w:val="0"/>
        <w:kinsoku/>
        <w:wordWrap/>
        <w:overflowPunct/>
        <w:topLinePunct w:val="0"/>
        <w:bidi w:val="0"/>
        <w:spacing w:line="560" w:lineRule="exact"/>
        <w:ind w:firstLine="640" w:firstLineChars="200"/>
        <w:jc w:val="left"/>
        <w:textAlignment w:val="auto"/>
        <w:outlineLvl w:val="9"/>
        <w:rPr>
          <w:rFonts w:hint="eastAsia" w:ascii="方正仿宋_GBK" w:hAnsi="方正仿宋_GBK" w:eastAsia="方正仿宋_GBK" w:cs="方正仿宋_GBK"/>
          <w:sz w:val="32"/>
          <w:szCs w:val="32"/>
          <w:highlight w:val="none"/>
        </w:rPr>
      </w:pPr>
      <w:r>
        <w:rPr>
          <w:rFonts w:hint="eastAsia" w:ascii="方正仿宋_GBK" w:hAnsi="方正仿宋_GBK" w:eastAsia="方正仿宋_GBK" w:cs="方正仿宋_GBK"/>
          <w:sz w:val="32"/>
          <w:szCs w:val="32"/>
          <w:highlight w:val="none"/>
        </w:rPr>
        <w:t>2.经比选人评审后否决所有比选的。</w:t>
      </w:r>
    </w:p>
    <w:p>
      <w:pPr>
        <w:keepNext w:val="0"/>
        <w:keepLines w:val="0"/>
        <w:pageBreakBefore w:val="0"/>
        <w:kinsoku/>
        <w:wordWrap/>
        <w:overflowPunct/>
        <w:topLinePunct w:val="0"/>
        <w:bidi w:val="0"/>
        <w:spacing w:line="560" w:lineRule="exact"/>
        <w:ind w:firstLine="640" w:firstLineChars="200"/>
        <w:jc w:val="left"/>
        <w:textAlignment w:val="auto"/>
        <w:outlineLvl w:val="9"/>
        <w:rPr>
          <w:rFonts w:hint="eastAsia" w:ascii="方正仿宋_GBK" w:hAnsi="方正仿宋_GBK" w:eastAsia="方正仿宋_GBK" w:cs="方正仿宋_GBK"/>
          <w:sz w:val="32"/>
          <w:szCs w:val="32"/>
          <w:highlight w:val="none"/>
        </w:rPr>
      </w:pPr>
      <w:r>
        <w:rPr>
          <w:rFonts w:hint="eastAsia" w:ascii="方正仿宋_GBK" w:hAnsi="方正仿宋_GBK" w:eastAsia="方正仿宋_GBK" w:cs="方正仿宋_GBK"/>
          <w:sz w:val="32"/>
          <w:szCs w:val="32"/>
          <w:highlight w:val="none"/>
        </w:rPr>
        <w:t>重新比选后比选申请人仍少于3个，由评审委员会评定，确定中选人。</w:t>
      </w:r>
    </w:p>
    <w:p>
      <w:pPr>
        <w:keepNext w:val="0"/>
        <w:keepLines w:val="0"/>
        <w:pageBreakBefore w:val="0"/>
        <w:kinsoku/>
        <w:wordWrap/>
        <w:overflowPunct/>
        <w:topLinePunct w:val="0"/>
        <w:bidi w:val="0"/>
        <w:spacing w:line="560" w:lineRule="exact"/>
        <w:ind w:firstLine="640" w:firstLineChars="200"/>
        <w:jc w:val="left"/>
        <w:textAlignment w:val="auto"/>
        <w:outlineLvl w:val="9"/>
        <w:rPr>
          <w:rFonts w:hint="eastAsia" w:ascii="方正仿宋_GBK" w:hAnsi="方正仿宋_GBK" w:eastAsia="方正仿宋_GBK" w:cs="方正仿宋_GBK"/>
          <w:sz w:val="32"/>
          <w:szCs w:val="32"/>
          <w:highlight w:val="none"/>
        </w:rPr>
      </w:pPr>
      <w:r>
        <w:rPr>
          <w:rFonts w:hint="eastAsia" w:ascii="方正仿宋_GBK" w:hAnsi="方正仿宋_GBK" w:eastAsia="方正仿宋_GBK" w:cs="方正仿宋_GBK"/>
          <w:sz w:val="32"/>
          <w:szCs w:val="32"/>
          <w:highlight w:val="none"/>
        </w:rPr>
        <w:t>（</w:t>
      </w:r>
      <w:r>
        <w:rPr>
          <w:rFonts w:hint="eastAsia" w:ascii="方正仿宋_GBK" w:hAnsi="方正仿宋_GBK" w:eastAsia="方正仿宋_GBK" w:cs="方正仿宋_GBK"/>
          <w:sz w:val="32"/>
          <w:szCs w:val="32"/>
          <w:highlight w:val="none"/>
          <w:lang w:val="en-US" w:eastAsia="zh-CN"/>
        </w:rPr>
        <w:t>八</w:t>
      </w:r>
      <w:r>
        <w:rPr>
          <w:rFonts w:hint="eastAsia" w:ascii="方正仿宋_GBK" w:hAnsi="方正仿宋_GBK" w:eastAsia="方正仿宋_GBK" w:cs="方正仿宋_GBK"/>
          <w:sz w:val="32"/>
          <w:szCs w:val="32"/>
          <w:highlight w:val="none"/>
        </w:rPr>
        <w:t>）超过比选截止时间递交的比选文件，恕不接收。逾期送达的或者未送达指定地点的竞标文件，比选人不予受理。</w:t>
      </w:r>
    </w:p>
    <w:p>
      <w:pPr>
        <w:keepNext w:val="0"/>
        <w:keepLines w:val="0"/>
        <w:pageBreakBefore w:val="0"/>
        <w:kinsoku/>
        <w:wordWrap/>
        <w:overflowPunct/>
        <w:topLinePunct w:val="0"/>
        <w:bidi w:val="0"/>
        <w:spacing w:line="560" w:lineRule="exact"/>
        <w:ind w:firstLine="640" w:firstLineChars="200"/>
        <w:jc w:val="left"/>
        <w:textAlignment w:val="auto"/>
        <w:outlineLvl w:val="9"/>
        <w:rPr>
          <w:rFonts w:hint="eastAsia" w:ascii="方正仿宋_GBK" w:hAnsi="方正仿宋_GBK" w:eastAsia="方正仿宋_GBK" w:cs="方正仿宋_GBK"/>
          <w:sz w:val="32"/>
          <w:szCs w:val="32"/>
          <w:highlight w:val="none"/>
        </w:rPr>
      </w:pPr>
      <w:r>
        <w:rPr>
          <w:rFonts w:hint="eastAsia" w:ascii="方正仿宋_GBK" w:hAnsi="方正仿宋_GBK" w:eastAsia="方正仿宋_GBK" w:cs="方正仿宋_GBK"/>
          <w:sz w:val="32"/>
          <w:szCs w:val="32"/>
          <w:highlight w:val="none"/>
          <w:lang w:eastAsia="zh-CN"/>
        </w:rPr>
        <w:t>（</w:t>
      </w:r>
      <w:r>
        <w:rPr>
          <w:rFonts w:hint="eastAsia" w:ascii="方正仿宋_GBK" w:hAnsi="方正仿宋_GBK" w:eastAsia="方正仿宋_GBK" w:cs="方正仿宋_GBK"/>
          <w:sz w:val="32"/>
          <w:szCs w:val="32"/>
          <w:highlight w:val="none"/>
          <w:lang w:val="en-US" w:eastAsia="zh-CN"/>
        </w:rPr>
        <w:t>九）</w:t>
      </w:r>
      <w:r>
        <w:rPr>
          <w:rFonts w:hint="eastAsia" w:ascii="方正仿宋_GBK" w:hAnsi="方正仿宋_GBK" w:eastAsia="方正仿宋_GBK" w:cs="方正仿宋_GBK"/>
          <w:sz w:val="32"/>
          <w:szCs w:val="32"/>
          <w:highlight w:val="none"/>
        </w:rPr>
        <w:t>比选人和中选人应当自中选通知书发出之日起10天内，根据比选文件和中选人的比选文件订立书面合同。</w:t>
      </w:r>
    </w:p>
    <w:p>
      <w:pPr>
        <w:keepNext w:val="0"/>
        <w:keepLines w:val="0"/>
        <w:pageBreakBefore w:val="0"/>
        <w:kinsoku/>
        <w:wordWrap/>
        <w:overflowPunct/>
        <w:topLinePunct w:val="0"/>
        <w:bidi w:val="0"/>
        <w:spacing w:line="560" w:lineRule="exact"/>
        <w:ind w:firstLine="640" w:firstLineChars="200"/>
        <w:jc w:val="left"/>
        <w:textAlignment w:val="auto"/>
        <w:outlineLvl w:val="9"/>
        <w:rPr>
          <w:rFonts w:hint="eastAsia" w:ascii="方正黑体_GBK" w:hAnsi="方正黑体_GBK" w:eastAsia="方正黑体_GBK" w:cs="方正黑体_GBK"/>
          <w:sz w:val="32"/>
          <w:szCs w:val="32"/>
          <w:highlight w:val="none"/>
        </w:rPr>
      </w:pPr>
      <w:r>
        <w:rPr>
          <w:rFonts w:hint="eastAsia" w:ascii="方正黑体_GBK" w:hAnsi="方正黑体_GBK" w:eastAsia="方正黑体_GBK" w:cs="方正黑体_GBK"/>
          <w:sz w:val="32"/>
          <w:szCs w:val="32"/>
          <w:highlight w:val="none"/>
          <w:lang w:val="en-US" w:eastAsia="zh-CN"/>
        </w:rPr>
        <w:t>七</w:t>
      </w:r>
      <w:r>
        <w:rPr>
          <w:rFonts w:hint="eastAsia" w:ascii="方正黑体_GBK" w:hAnsi="方正黑体_GBK" w:eastAsia="方正黑体_GBK" w:cs="方正黑体_GBK"/>
          <w:sz w:val="32"/>
          <w:szCs w:val="32"/>
          <w:highlight w:val="none"/>
        </w:rPr>
        <w:t>、联系方式</w:t>
      </w:r>
      <w:bookmarkEnd w:id="5"/>
    </w:p>
    <w:p>
      <w:pPr>
        <w:keepNext w:val="0"/>
        <w:keepLines w:val="0"/>
        <w:pageBreakBefore w:val="0"/>
        <w:kinsoku/>
        <w:wordWrap/>
        <w:overflowPunct/>
        <w:topLinePunct w:val="0"/>
        <w:bidi w:val="0"/>
        <w:spacing w:line="560" w:lineRule="exact"/>
        <w:ind w:firstLine="640" w:firstLineChars="200"/>
        <w:jc w:val="left"/>
        <w:textAlignment w:val="auto"/>
        <w:outlineLvl w:val="9"/>
        <w:rPr>
          <w:rFonts w:hint="eastAsia" w:ascii="方正仿宋_GBK" w:hAnsi="方正仿宋_GBK" w:eastAsia="方正仿宋_GBK" w:cs="方正仿宋_GBK"/>
          <w:sz w:val="32"/>
          <w:szCs w:val="32"/>
          <w:highlight w:val="none"/>
        </w:rPr>
      </w:pPr>
      <w:r>
        <w:rPr>
          <w:rFonts w:hint="eastAsia" w:ascii="方正仿宋_GBK" w:hAnsi="方正仿宋_GBK" w:eastAsia="方正仿宋_GBK" w:cs="方正仿宋_GBK"/>
          <w:sz w:val="32"/>
          <w:szCs w:val="32"/>
          <w:highlight w:val="none"/>
        </w:rPr>
        <w:t>比 选 人：重庆市小微企业融资担保有限公司</w:t>
      </w:r>
    </w:p>
    <w:p>
      <w:pPr>
        <w:keepNext w:val="0"/>
        <w:keepLines w:val="0"/>
        <w:pageBreakBefore w:val="0"/>
        <w:kinsoku/>
        <w:wordWrap/>
        <w:overflowPunct/>
        <w:topLinePunct w:val="0"/>
        <w:bidi w:val="0"/>
        <w:spacing w:line="560" w:lineRule="exact"/>
        <w:ind w:firstLine="640" w:firstLineChars="200"/>
        <w:jc w:val="left"/>
        <w:textAlignment w:val="auto"/>
        <w:outlineLvl w:val="9"/>
        <w:rPr>
          <w:rFonts w:hint="eastAsia" w:ascii="方正仿宋_GBK" w:hAnsi="方正仿宋_GBK" w:eastAsia="方正仿宋_GBK" w:cs="方正仿宋_GBK"/>
          <w:sz w:val="32"/>
          <w:szCs w:val="32"/>
          <w:highlight w:val="none"/>
        </w:rPr>
      </w:pPr>
      <w:r>
        <w:rPr>
          <w:rFonts w:hint="eastAsia" w:ascii="方正仿宋_GBK" w:hAnsi="方正仿宋_GBK" w:eastAsia="方正仿宋_GBK" w:cs="方正仿宋_GBK"/>
          <w:sz w:val="32"/>
          <w:szCs w:val="32"/>
          <w:highlight w:val="none"/>
        </w:rPr>
        <w:t>地    址：重庆市</w:t>
      </w:r>
      <w:r>
        <w:rPr>
          <w:rFonts w:hint="eastAsia" w:ascii="方正仿宋_GBK" w:hAnsi="方正仿宋_GBK" w:eastAsia="方正仿宋_GBK" w:cs="方正仿宋_GBK"/>
          <w:sz w:val="32"/>
          <w:szCs w:val="32"/>
          <w:highlight w:val="none"/>
          <w:lang w:val="en-US" w:eastAsia="zh-CN"/>
        </w:rPr>
        <w:t>两江新</w:t>
      </w:r>
      <w:r>
        <w:rPr>
          <w:rFonts w:hint="eastAsia" w:ascii="方正仿宋_GBK" w:hAnsi="方正仿宋_GBK" w:eastAsia="方正仿宋_GBK" w:cs="方正仿宋_GBK"/>
          <w:sz w:val="32"/>
          <w:szCs w:val="32"/>
          <w:highlight w:val="none"/>
        </w:rPr>
        <w:t>区</w:t>
      </w:r>
      <w:r>
        <w:rPr>
          <w:rFonts w:hint="eastAsia" w:ascii="方正仿宋_GBK" w:hAnsi="方正仿宋_GBK" w:eastAsia="方正仿宋_GBK" w:cs="方正仿宋_GBK"/>
          <w:sz w:val="32"/>
          <w:szCs w:val="32"/>
          <w:highlight w:val="none"/>
          <w:lang w:val="en-US" w:eastAsia="zh-CN"/>
        </w:rPr>
        <w:t>天宫殿街道</w:t>
      </w:r>
      <w:r>
        <w:rPr>
          <w:rFonts w:hint="eastAsia" w:ascii="方正仿宋_GBK" w:hAnsi="方正仿宋_GBK" w:eastAsia="方正仿宋_GBK" w:cs="方正仿宋_GBK"/>
          <w:sz w:val="32"/>
          <w:szCs w:val="32"/>
          <w:highlight w:val="none"/>
        </w:rPr>
        <w:t>洪湖西路18号上丁企业园12栋</w:t>
      </w:r>
    </w:p>
    <w:p>
      <w:pPr>
        <w:keepNext w:val="0"/>
        <w:keepLines w:val="0"/>
        <w:pageBreakBefore w:val="0"/>
        <w:kinsoku/>
        <w:wordWrap/>
        <w:overflowPunct/>
        <w:topLinePunct w:val="0"/>
        <w:bidi w:val="0"/>
        <w:spacing w:line="560" w:lineRule="exact"/>
        <w:ind w:firstLine="640" w:firstLineChars="200"/>
        <w:jc w:val="left"/>
        <w:textAlignment w:val="auto"/>
        <w:outlineLvl w:val="9"/>
        <w:rPr>
          <w:rFonts w:hint="eastAsia" w:ascii="方正仿宋_GBK" w:hAnsi="方正仿宋_GBK" w:eastAsia="方正仿宋_GBK" w:cs="方正仿宋_GBK"/>
          <w:sz w:val="32"/>
          <w:szCs w:val="32"/>
          <w:highlight w:val="none"/>
        </w:rPr>
      </w:pPr>
      <w:r>
        <w:rPr>
          <w:rFonts w:hint="eastAsia" w:ascii="方正仿宋_GBK" w:hAnsi="方正仿宋_GBK" w:eastAsia="方正仿宋_GBK" w:cs="方正仿宋_GBK"/>
          <w:sz w:val="32"/>
          <w:szCs w:val="32"/>
          <w:highlight w:val="none"/>
        </w:rPr>
        <w:t>联 系 人：尹老师</w:t>
      </w:r>
    </w:p>
    <w:p>
      <w:pPr>
        <w:keepNext w:val="0"/>
        <w:keepLines w:val="0"/>
        <w:pageBreakBefore w:val="0"/>
        <w:kinsoku/>
        <w:wordWrap/>
        <w:overflowPunct/>
        <w:topLinePunct w:val="0"/>
        <w:bidi w:val="0"/>
        <w:spacing w:line="560" w:lineRule="exact"/>
        <w:ind w:firstLine="640" w:firstLineChars="200"/>
        <w:jc w:val="left"/>
        <w:textAlignment w:val="auto"/>
        <w:outlineLvl w:val="9"/>
        <w:rPr>
          <w:rFonts w:hint="eastAsia" w:ascii="方正仿宋_GBK" w:hAnsi="方正仿宋_GBK" w:eastAsia="方正仿宋_GBK" w:cs="方正仿宋_GBK"/>
          <w:sz w:val="32"/>
          <w:szCs w:val="32"/>
          <w:highlight w:val="none"/>
          <w:lang w:val="en-US" w:eastAsia="zh-CN"/>
        </w:rPr>
      </w:pPr>
      <w:r>
        <w:rPr>
          <w:rFonts w:hint="eastAsia" w:ascii="方正仿宋_GBK" w:hAnsi="方正仿宋_GBK" w:eastAsia="方正仿宋_GBK" w:cs="方正仿宋_GBK"/>
          <w:sz w:val="32"/>
          <w:szCs w:val="32"/>
          <w:highlight w:val="none"/>
        </w:rPr>
        <w:t>电    话：023-86312313</w:t>
      </w:r>
      <w:r>
        <w:rPr>
          <w:rFonts w:hint="eastAsia" w:ascii="方正仿宋_GBK" w:hAnsi="方正仿宋_GBK" w:eastAsia="方正仿宋_GBK" w:cs="方正仿宋_GBK"/>
          <w:sz w:val="32"/>
          <w:szCs w:val="32"/>
          <w:highlight w:val="none"/>
          <w:lang w:val="en-US" w:eastAsia="zh-CN"/>
        </w:rPr>
        <w:t xml:space="preserve">  15730376684</w:t>
      </w:r>
    </w:p>
    <w:bookmarkEnd w:id="4"/>
    <w:p>
      <w:pPr>
        <w:rPr>
          <w:rFonts w:ascii="方正仿宋_GBK" w:hAnsi="方正仿宋_GBK" w:eastAsia="方正仿宋_GBK" w:cs="方正仿宋_GBK"/>
          <w:b/>
          <w:sz w:val="24"/>
          <w:szCs w:val="24"/>
        </w:rPr>
      </w:pPr>
    </w:p>
    <w:p>
      <w:pPr>
        <w:rPr>
          <w:rFonts w:hint="eastAsia" w:ascii="方正黑体_GBK" w:hAnsi="方正黑体_GBK" w:eastAsia="方正黑体_GBK" w:cs="方正黑体_GBK"/>
          <w:szCs w:val="28"/>
          <w:lang w:val="en-US" w:eastAsia="zh-CN"/>
        </w:rPr>
      </w:pPr>
    </w:p>
    <w:p>
      <w:pPr>
        <w:rPr>
          <w:rFonts w:hint="eastAsia" w:ascii="方正黑体_GBK" w:hAnsi="方正黑体_GBK" w:eastAsia="方正黑体_GBK" w:cs="方正黑体_GBK"/>
          <w:szCs w:val="28"/>
          <w:lang w:val="en-US" w:eastAsia="zh-CN"/>
        </w:rPr>
      </w:pPr>
    </w:p>
    <w:p>
      <w:pPr>
        <w:rPr>
          <w:rFonts w:hint="eastAsia" w:ascii="方正黑体_GBK" w:hAnsi="方正黑体_GBK" w:eastAsia="方正黑体_GBK" w:cs="方正黑体_GBK"/>
          <w:szCs w:val="28"/>
          <w:lang w:val="en-US" w:eastAsia="zh-CN"/>
        </w:rPr>
      </w:pPr>
    </w:p>
    <w:p>
      <w:pPr>
        <w:rPr>
          <w:rFonts w:hint="eastAsia" w:ascii="方正黑体_GBK" w:hAnsi="方正黑体_GBK" w:eastAsia="方正黑体_GBK" w:cs="方正黑体_GBK"/>
          <w:szCs w:val="28"/>
          <w:lang w:val="en-US" w:eastAsia="zh-CN"/>
        </w:rPr>
      </w:pPr>
    </w:p>
    <w:p>
      <w:pPr>
        <w:rPr>
          <w:rFonts w:hint="eastAsia" w:ascii="方正黑体_GBK" w:hAnsi="方正黑体_GBK" w:eastAsia="方正黑体_GBK" w:cs="方正黑体_GBK"/>
          <w:szCs w:val="28"/>
          <w:lang w:val="en-US" w:eastAsia="zh-CN"/>
        </w:rPr>
      </w:pPr>
    </w:p>
    <w:p>
      <w:pPr>
        <w:rPr>
          <w:rFonts w:hint="eastAsia" w:ascii="方正黑体_GBK" w:hAnsi="方正黑体_GBK" w:eastAsia="方正黑体_GBK" w:cs="方正黑体_GBK"/>
          <w:szCs w:val="28"/>
          <w:lang w:val="en-US" w:eastAsia="zh-CN"/>
        </w:rPr>
      </w:pPr>
    </w:p>
    <w:p>
      <w:pPr>
        <w:rPr>
          <w:rFonts w:hint="eastAsia" w:ascii="方正黑体_GBK" w:hAnsi="方正黑体_GBK" w:eastAsia="方正黑体_GBK" w:cs="方正黑体_GBK"/>
          <w:szCs w:val="28"/>
          <w:lang w:val="en-US" w:eastAsia="zh-CN"/>
        </w:rPr>
      </w:pPr>
    </w:p>
    <w:p>
      <w:pPr>
        <w:rPr>
          <w:rFonts w:hint="eastAsia" w:ascii="方正黑体_GBK" w:hAnsi="方正黑体_GBK" w:eastAsia="方正黑体_GBK" w:cs="方正黑体_GBK"/>
          <w:szCs w:val="28"/>
          <w:lang w:val="en-US" w:eastAsia="zh-CN"/>
        </w:rPr>
      </w:pPr>
    </w:p>
    <w:p>
      <w:pPr>
        <w:rPr>
          <w:rFonts w:hint="eastAsia" w:ascii="方正黑体_GBK" w:hAnsi="方正黑体_GBK" w:eastAsia="方正黑体_GBK" w:cs="方正黑体_GBK"/>
          <w:szCs w:val="28"/>
          <w:lang w:val="en-US" w:eastAsia="zh-CN"/>
        </w:rPr>
      </w:pPr>
    </w:p>
    <w:p>
      <w:pPr>
        <w:rPr>
          <w:rFonts w:hint="eastAsia" w:ascii="方正黑体_GBK" w:hAnsi="方正黑体_GBK" w:eastAsia="方正黑体_GBK" w:cs="方正黑体_GBK"/>
          <w:szCs w:val="28"/>
          <w:lang w:val="en-US" w:eastAsia="zh-CN"/>
        </w:rPr>
      </w:pPr>
    </w:p>
    <w:p>
      <w:pPr>
        <w:rPr>
          <w:rFonts w:hint="eastAsia" w:ascii="方正黑体_GBK" w:hAnsi="方正黑体_GBK" w:eastAsia="方正黑体_GBK" w:cs="方正黑体_GBK"/>
          <w:szCs w:val="28"/>
          <w:lang w:val="en-US" w:eastAsia="zh-CN"/>
        </w:rPr>
      </w:pPr>
    </w:p>
    <w:p>
      <w:pPr>
        <w:rPr>
          <w:rFonts w:hint="eastAsia" w:ascii="方正黑体_GBK" w:hAnsi="方正黑体_GBK" w:eastAsia="方正黑体_GBK" w:cs="方正黑体_GBK"/>
          <w:szCs w:val="28"/>
          <w:lang w:val="en-US" w:eastAsia="zh-CN"/>
        </w:rPr>
      </w:pPr>
    </w:p>
    <w:p>
      <w:pPr>
        <w:rPr>
          <w:rFonts w:hint="eastAsia" w:ascii="方正黑体_GBK" w:hAnsi="方正黑体_GBK" w:eastAsia="方正黑体_GBK" w:cs="方正黑体_GBK"/>
          <w:szCs w:val="28"/>
          <w:lang w:val="en-US" w:eastAsia="zh-CN"/>
        </w:rPr>
      </w:pPr>
    </w:p>
    <w:p>
      <w:pPr>
        <w:rPr>
          <w:rFonts w:hint="eastAsia" w:ascii="方正黑体_GBK" w:hAnsi="方正黑体_GBK" w:eastAsia="方正黑体_GBK" w:cs="方正黑体_GBK"/>
          <w:szCs w:val="28"/>
          <w:lang w:val="en-US" w:eastAsia="zh-CN"/>
        </w:rPr>
      </w:pPr>
    </w:p>
    <w:p>
      <w:pPr>
        <w:rPr>
          <w:rFonts w:hint="eastAsia" w:ascii="方正黑体_GBK" w:hAnsi="方正黑体_GBK" w:eastAsia="方正黑体_GBK" w:cs="方正黑体_GBK"/>
          <w:szCs w:val="28"/>
          <w:lang w:val="en-US" w:eastAsia="zh-CN"/>
        </w:rPr>
      </w:pPr>
    </w:p>
    <w:p>
      <w:pPr>
        <w:rPr>
          <w:rFonts w:hint="eastAsia" w:ascii="方正黑体_GBK" w:hAnsi="方正黑体_GBK" w:eastAsia="方正黑体_GBK" w:cs="方正黑体_GBK"/>
          <w:szCs w:val="28"/>
          <w:lang w:val="en-US" w:eastAsia="zh-CN"/>
        </w:rPr>
      </w:pPr>
    </w:p>
    <w:p>
      <w:pPr>
        <w:rPr>
          <w:rFonts w:hint="eastAsia" w:ascii="方正黑体_GBK" w:hAnsi="方正黑体_GBK" w:eastAsia="方正黑体_GBK" w:cs="方正黑体_GBK"/>
          <w:szCs w:val="28"/>
          <w:lang w:val="en-US" w:eastAsia="zh-CN"/>
        </w:rPr>
      </w:pPr>
    </w:p>
    <w:p>
      <w:pPr>
        <w:rPr>
          <w:rFonts w:hint="eastAsia" w:ascii="方正黑体_GBK" w:hAnsi="方正黑体_GBK" w:eastAsia="方正黑体_GBK" w:cs="方正黑体_GBK"/>
          <w:szCs w:val="28"/>
          <w:lang w:val="en-US" w:eastAsia="zh-CN"/>
        </w:rPr>
      </w:pPr>
    </w:p>
    <w:p>
      <w:pPr>
        <w:rPr>
          <w:rFonts w:hint="eastAsia" w:ascii="方正黑体_GBK" w:hAnsi="方正黑体_GBK" w:eastAsia="方正黑体_GBK" w:cs="方正黑体_GBK"/>
          <w:szCs w:val="28"/>
          <w:lang w:val="en-US" w:eastAsia="zh-CN"/>
        </w:rPr>
      </w:pPr>
    </w:p>
    <w:p>
      <w:pPr>
        <w:rPr>
          <w:rFonts w:hint="eastAsia" w:ascii="方正黑体_GBK" w:hAnsi="方正黑体_GBK" w:eastAsia="方正黑体_GBK" w:cs="方正黑体_GBK"/>
          <w:szCs w:val="28"/>
          <w:lang w:val="en-US" w:eastAsia="zh-CN"/>
        </w:rPr>
      </w:pPr>
    </w:p>
    <w:p>
      <w:pPr>
        <w:rPr>
          <w:rFonts w:hint="eastAsia" w:ascii="方正黑体_GBK" w:hAnsi="方正黑体_GBK" w:eastAsia="方正黑体_GBK" w:cs="方正黑体_GBK"/>
          <w:szCs w:val="28"/>
          <w:lang w:val="en-US" w:eastAsia="zh-CN"/>
        </w:rPr>
      </w:pPr>
    </w:p>
    <w:p>
      <w:pPr>
        <w:rPr>
          <w:rFonts w:hint="eastAsia" w:ascii="方正黑体_GBK" w:hAnsi="方正黑体_GBK" w:eastAsia="方正黑体_GBK" w:cs="方正黑体_GBK"/>
          <w:szCs w:val="28"/>
          <w:lang w:val="en-US" w:eastAsia="zh-CN"/>
        </w:rPr>
      </w:pPr>
    </w:p>
    <w:p>
      <w:pPr>
        <w:rPr>
          <w:rFonts w:hint="eastAsia" w:ascii="方正黑体_GBK" w:hAnsi="方正黑体_GBK" w:eastAsia="方正黑体_GBK" w:cs="方正黑体_GBK"/>
          <w:szCs w:val="28"/>
          <w:lang w:val="en-US" w:eastAsia="zh-CN"/>
        </w:rPr>
      </w:pPr>
    </w:p>
    <w:p>
      <w:pPr>
        <w:rPr>
          <w:rFonts w:hint="eastAsia" w:ascii="方正黑体_GBK" w:hAnsi="方正黑体_GBK" w:eastAsia="方正黑体_GBK" w:cs="方正黑体_GBK"/>
          <w:szCs w:val="28"/>
          <w:lang w:val="en-US" w:eastAsia="zh-CN"/>
        </w:rPr>
      </w:pPr>
    </w:p>
    <w:p>
      <w:pPr>
        <w:rPr>
          <w:rFonts w:hint="eastAsia" w:ascii="方正黑体_GBK" w:hAnsi="方正黑体_GBK" w:eastAsia="方正黑体_GBK" w:cs="方正黑体_GBK"/>
          <w:szCs w:val="28"/>
          <w:lang w:val="en-US" w:eastAsia="zh-CN"/>
        </w:rPr>
      </w:pPr>
    </w:p>
    <w:p>
      <w:pPr>
        <w:rPr>
          <w:rFonts w:hint="eastAsia" w:ascii="方正黑体_GBK" w:hAnsi="方正黑体_GBK" w:eastAsia="方正黑体_GBK" w:cs="方正黑体_GBK"/>
          <w:szCs w:val="28"/>
          <w:lang w:val="en-US" w:eastAsia="zh-CN"/>
        </w:rPr>
      </w:pPr>
    </w:p>
    <w:p>
      <w:pPr>
        <w:rPr>
          <w:rFonts w:hint="eastAsia" w:ascii="方正黑体_GBK" w:hAnsi="方正黑体_GBK" w:eastAsia="方正黑体_GBK" w:cs="方正黑体_GBK"/>
          <w:szCs w:val="28"/>
          <w:lang w:val="en-US" w:eastAsia="zh-CN"/>
        </w:rPr>
      </w:pPr>
    </w:p>
    <w:p>
      <w:pPr>
        <w:rPr>
          <w:rFonts w:hint="eastAsia" w:ascii="方正黑体_GBK" w:hAnsi="方正黑体_GBK" w:eastAsia="方正黑体_GBK" w:cs="方正黑体_GBK"/>
          <w:szCs w:val="28"/>
          <w:lang w:val="en-US" w:eastAsia="zh-CN"/>
        </w:rPr>
      </w:pPr>
    </w:p>
    <w:p>
      <w:pPr>
        <w:rPr>
          <w:rFonts w:hint="eastAsia" w:ascii="方正黑体_GBK" w:hAnsi="方正黑体_GBK" w:eastAsia="方正黑体_GBK" w:cs="方正黑体_GBK"/>
          <w:szCs w:val="28"/>
          <w:lang w:val="en-US" w:eastAsia="zh-CN"/>
        </w:rPr>
      </w:pPr>
    </w:p>
    <w:p>
      <w:pPr>
        <w:rPr>
          <w:rFonts w:hint="eastAsia" w:ascii="方正黑体_GBK" w:hAnsi="方正黑体_GBK" w:eastAsia="方正黑体_GBK" w:cs="方正黑体_GBK"/>
          <w:szCs w:val="28"/>
          <w:lang w:val="en-US" w:eastAsia="zh-CN"/>
        </w:rPr>
      </w:pPr>
    </w:p>
    <w:p>
      <w:pPr>
        <w:rPr>
          <w:rFonts w:hint="eastAsia" w:ascii="方正黑体_GBK" w:hAnsi="方正黑体_GBK" w:eastAsia="方正黑体_GBK" w:cs="方正黑体_GBK"/>
          <w:szCs w:val="28"/>
          <w:lang w:val="en-US" w:eastAsia="zh-CN"/>
        </w:rPr>
      </w:pPr>
    </w:p>
    <w:p>
      <w:pPr>
        <w:rPr>
          <w:rFonts w:hint="eastAsia" w:ascii="方正黑体_GBK" w:hAnsi="方正黑体_GBK" w:eastAsia="方正黑体_GBK" w:cs="方正黑体_GBK"/>
          <w:szCs w:val="28"/>
          <w:lang w:val="en-US" w:eastAsia="zh-CN"/>
        </w:rPr>
      </w:pPr>
    </w:p>
    <w:p>
      <w:pPr>
        <w:rPr>
          <w:rFonts w:hint="eastAsia" w:ascii="方正黑体_GBK" w:hAnsi="方正黑体_GBK" w:eastAsia="方正黑体_GBK" w:cs="方正黑体_GBK"/>
          <w:szCs w:val="28"/>
          <w:lang w:val="en-US" w:eastAsia="zh-CN"/>
        </w:rPr>
      </w:pPr>
      <w:r>
        <w:rPr>
          <w:rFonts w:hint="eastAsia" w:ascii="方正黑体_GBK" w:hAnsi="方正黑体_GBK" w:eastAsia="方正黑体_GBK" w:cs="方正黑体_GBK"/>
          <w:szCs w:val="28"/>
          <w:lang w:val="en-US" w:eastAsia="zh-CN"/>
        </w:rPr>
        <w:t>附件：</w:t>
      </w:r>
    </w:p>
    <w:p>
      <w:pPr>
        <w:pStyle w:val="10"/>
        <w:adjustRightInd w:val="0"/>
        <w:snapToGrid w:val="0"/>
        <w:rPr>
          <w:rFonts w:ascii="仿宋" w:hAnsi="仿宋" w:eastAsia="仿宋" w:cs="仿宋"/>
          <w:szCs w:val="21"/>
        </w:rPr>
      </w:pPr>
    </w:p>
    <w:p>
      <w:pPr>
        <w:pStyle w:val="10"/>
        <w:adjustRightInd w:val="0"/>
        <w:snapToGrid w:val="0"/>
        <w:rPr>
          <w:rFonts w:ascii="仿宋" w:hAnsi="仿宋" w:eastAsia="仿宋" w:cs="仿宋"/>
          <w:szCs w:val="21"/>
        </w:rPr>
      </w:pPr>
    </w:p>
    <w:p>
      <w:pPr>
        <w:pStyle w:val="10"/>
        <w:adjustRightInd w:val="0"/>
        <w:snapToGrid w:val="0"/>
        <w:rPr>
          <w:rFonts w:ascii="仿宋" w:hAnsi="仿宋" w:eastAsia="仿宋" w:cs="仿宋"/>
          <w:szCs w:val="21"/>
        </w:rPr>
      </w:pPr>
    </w:p>
    <w:p>
      <w:pPr>
        <w:pStyle w:val="10"/>
        <w:adjustRightInd w:val="0"/>
        <w:snapToGrid w:val="0"/>
        <w:rPr>
          <w:rFonts w:ascii="仿宋" w:hAnsi="仿宋" w:eastAsia="仿宋" w:cs="仿宋"/>
          <w:szCs w:val="21"/>
        </w:rPr>
      </w:pPr>
    </w:p>
    <w:p>
      <w:pPr>
        <w:pStyle w:val="10"/>
        <w:adjustRightInd w:val="0"/>
        <w:snapToGrid w:val="0"/>
        <w:rPr>
          <w:rFonts w:ascii="仿宋" w:hAnsi="仿宋" w:eastAsia="仿宋" w:cs="仿宋"/>
          <w:szCs w:val="21"/>
        </w:rPr>
      </w:pPr>
    </w:p>
    <w:p>
      <w:pPr>
        <w:pStyle w:val="10"/>
        <w:adjustRightInd w:val="0"/>
        <w:snapToGrid w:val="0"/>
        <w:rPr>
          <w:rFonts w:ascii="仿宋" w:hAnsi="仿宋" w:eastAsia="仿宋" w:cs="仿宋"/>
          <w:szCs w:val="21"/>
        </w:rPr>
      </w:pPr>
    </w:p>
    <w:p>
      <w:pPr>
        <w:pStyle w:val="10"/>
        <w:adjustRightInd w:val="0"/>
        <w:snapToGrid w:val="0"/>
        <w:rPr>
          <w:rFonts w:ascii="仿宋" w:hAnsi="仿宋" w:eastAsia="仿宋" w:cs="仿宋"/>
          <w:szCs w:val="21"/>
        </w:rPr>
      </w:pPr>
    </w:p>
    <w:p>
      <w:pPr>
        <w:pStyle w:val="10"/>
        <w:adjustRightInd w:val="0"/>
        <w:snapToGrid w:val="0"/>
        <w:rPr>
          <w:rFonts w:ascii="仿宋" w:hAnsi="仿宋" w:eastAsia="仿宋" w:cs="仿宋"/>
          <w:szCs w:val="21"/>
        </w:rPr>
      </w:pPr>
    </w:p>
    <w:p>
      <w:pPr>
        <w:pStyle w:val="10"/>
        <w:adjustRightInd w:val="0"/>
        <w:snapToGrid w:val="0"/>
        <w:rPr>
          <w:rFonts w:ascii="仿宋" w:hAnsi="仿宋" w:eastAsia="仿宋" w:cs="仿宋"/>
          <w:szCs w:val="21"/>
        </w:rPr>
      </w:pPr>
    </w:p>
    <w:p>
      <w:pPr>
        <w:pStyle w:val="10"/>
        <w:adjustRightInd w:val="0"/>
        <w:snapToGrid w:val="0"/>
        <w:rPr>
          <w:rFonts w:ascii="仿宋" w:hAnsi="仿宋" w:eastAsia="仿宋" w:cs="仿宋"/>
          <w:szCs w:val="21"/>
        </w:rPr>
      </w:pPr>
    </w:p>
    <w:p>
      <w:pPr>
        <w:pStyle w:val="10"/>
        <w:adjustRightInd w:val="0"/>
        <w:snapToGrid w:val="0"/>
        <w:rPr>
          <w:rFonts w:ascii="仿宋" w:hAnsi="仿宋" w:eastAsia="仿宋" w:cs="仿宋"/>
          <w:szCs w:val="21"/>
        </w:rPr>
      </w:pPr>
    </w:p>
    <w:p>
      <w:pPr>
        <w:pStyle w:val="10"/>
        <w:adjustRightInd w:val="0"/>
        <w:snapToGrid w:val="0"/>
        <w:jc w:val="center"/>
        <w:rPr>
          <w:rFonts w:ascii="仿宋" w:hAnsi="仿宋" w:eastAsia="仿宋" w:cs="仿宋"/>
          <w:b/>
          <w:sz w:val="84"/>
          <w:szCs w:val="84"/>
        </w:rPr>
      </w:pPr>
      <w:r>
        <w:rPr>
          <w:rFonts w:hint="eastAsia" w:ascii="仿宋" w:hAnsi="仿宋" w:eastAsia="仿宋" w:cs="仿宋"/>
          <w:b/>
          <w:sz w:val="84"/>
          <w:szCs w:val="84"/>
        </w:rPr>
        <w:t>竞争性比选文件</w:t>
      </w:r>
    </w:p>
    <w:p>
      <w:pPr>
        <w:pStyle w:val="10"/>
        <w:adjustRightInd w:val="0"/>
        <w:snapToGrid w:val="0"/>
        <w:rPr>
          <w:rFonts w:ascii="仿宋" w:hAnsi="仿宋" w:eastAsia="仿宋" w:cs="仿宋"/>
          <w:szCs w:val="21"/>
        </w:rPr>
      </w:pPr>
    </w:p>
    <w:p>
      <w:pPr>
        <w:pStyle w:val="10"/>
        <w:adjustRightInd w:val="0"/>
        <w:snapToGrid w:val="0"/>
        <w:rPr>
          <w:rFonts w:ascii="仿宋" w:hAnsi="仿宋" w:eastAsia="仿宋" w:cs="仿宋"/>
          <w:szCs w:val="21"/>
        </w:rPr>
      </w:pPr>
    </w:p>
    <w:p>
      <w:pPr>
        <w:pStyle w:val="10"/>
        <w:adjustRightInd w:val="0"/>
        <w:snapToGrid w:val="0"/>
        <w:rPr>
          <w:rFonts w:ascii="仿宋" w:hAnsi="仿宋" w:eastAsia="仿宋" w:cs="仿宋"/>
          <w:szCs w:val="21"/>
        </w:rPr>
      </w:pPr>
    </w:p>
    <w:p>
      <w:pPr>
        <w:pStyle w:val="10"/>
        <w:adjustRightInd w:val="0"/>
        <w:snapToGrid w:val="0"/>
        <w:rPr>
          <w:rFonts w:ascii="仿宋" w:hAnsi="仿宋" w:eastAsia="仿宋" w:cs="仿宋"/>
          <w:szCs w:val="21"/>
        </w:rPr>
      </w:pPr>
    </w:p>
    <w:p>
      <w:pPr>
        <w:pStyle w:val="10"/>
        <w:adjustRightInd w:val="0"/>
        <w:snapToGrid w:val="0"/>
        <w:rPr>
          <w:rFonts w:ascii="仿宋" w:hAnsi="仿宋" w:eastAsia="仿宋" w:cs="仿宋"/>
          <w:szCs w:val="21"/>
        </w:rPr>
      </w:pPr>
    </w:p>
    <w:p>
      <w:pPr>
        <w:pStyle w:val="10"/>
        <w:adjustRightInd w:val="0"/>
        <w:snapToGrid w:val="0"/>
        <w:rPr>
          <w:rFonts w:ascii="仿宋" w:hAnsi="仿宋" w:eastAsia="仿宋" w:cs="仿宋"/>
          <w:szCs w:val="21"/>
        </w:rPr>
      </w:pPr>
    </w:p>
    <w:p>
      <w:pPr>
        <w:pStyle w:val="10"/>
        <w:adjustRightInd w:val="0"/>
        <w:snapToGrid w:val="0"/>
        <w:rPr>
          <w:rFonts w:ascii="仿宋" w:hAnsi="仿宋" w:eastAsia="仿宋" w:cs="仿宋"/>
          <w:szCs w:val="21"/>
        </w:rPr>
      </w:pPr>
    </w:p>
    <w:p>
      <w:pPr>
        <w:pStyle w:val="10"/>
        <w:adjustRightInd w:val="0"/>
        <w:snapToGrid w:val="0"/>
        <w:rPr>
          <w:rFonts w:ascii="仿宋" w:hAnsi="仿宋" w:eastAsia="仿宋" w:cs="仿宋"/>
          <w:szCs w:val="21"/>
        </w:rPr>
      </w:pPr>
    </w:p>
    <w:p>
      <w:pPr>
        <w:pStyle w:val="10"/>
        <w:adjustRightInd w:val="0"/>
        <w:snapToGrid w:val="0"/>
        <w:rPr>
          <w:rFonts w:ascii="仿宋" w:hAnsi="仿宋" w:eastAsia="仿宋" w:cs="仿宋"/>
          <w:szCs w:val="21"/>
        </w:rPr>
      </w:pPr>
    </w:p>
    <w:p>
      <w:pPr>
        <w:pStyle w:val="10"/>
        <w:adjustRightInd w:val="0"/>
        <w:snapToGrid w:val="0"/>
        <w:rPr>
          <w:rFonts w:ascii="仿宋" w:hAnsi="仿宋" w:eastAsia="仿宋" w:cs="仿宋"/>
          <w:szCs w:val="21"/>
        </w:rPr>
      </w:pPr>
    </w:p>
    <w:p>
      <w:pPr>
        <w:pStyle w:val="10"/>
        <w:adjustRightInd w:val="0"/>
        <w:snapToGrid w:val="0"/>
        <w:rPr>
          <w:rFonts w:ascii="仿宋" w:hAnsi="仿宋" w:eastAsia="仿宋" w:cs="仿宋"/>
          <w:szCs w:val="21"/>
        </w:rPr>
      </w:pPr>
    </w:p>
    <w:p>
      <w:pPr>
        <w:pStyle w:val="10"/>
        <w:adjustRightInd w:val="0"/>
        <w:snapToGrid w:val="0"/>
        <w:rPr>
          <w:rFonts w:ascii="仿宋" w:hAnsi="仿宋" w:eastAsia="仿宋" w:cs="仿宋"/>
          <w:szCs w:val="21"/>
        </w:rPr>
      </w:pPr>
    </w:p>
    <w:p>
      <w:pPr>
        <w:pStyle w:val="10"/>
        <w:adjustRightInd w:val="0"/>
        <w:snapToGrid w:val="0"/>
        <w:jc w:val="center"/>
        <w:rPr>
          <w:rFonts w:ascii="仿宋" w:hAnsi="仿宋" w:eastAsia="仿宋" w:cs="仿宋"/>
          <w:b/>
          <w:szCs w:val="28"/>
        </w:rPr>
      </w:pPr>
      <w:r>
        <w:rPr>
          <w:rFonts w:hint="eastAsia" w:ascii="仿宋" w:hAnsi="仿宋" w:eastAsia="仿宋" w:cs="仿宋"/>
          <w:b/>
          <w:szCs w:val="28"/>
          <w:lang w:val="en-US" w:eastAsia="zh-CN"/>
        </w:rPr>
        <w:t>比选申请</w:t>
      </w:r>
      <w:r>
        <w:rPr>
          <w:rFonts w:hint="eastAsia" w:ascii="仿宋" w:hAnsi="仿宋" w:eastAsia="仿宋" w:cs="仿宋"/>
          <w:b/>
          <w:szCs w:val="28"/>
        </w:rPr>
        <w:t>人：（盖单位公章）</w:t>
      </w:r>
    </w:p>
    <w:p>
      <w:pPr>
        <w:pStyle w:val="10"/>
        <w:adjustRightInd w:val="0"/>
        <w:snapToGrid w:val="0"/>
        <w:jc w:val="center"/>
        <w:rPr>
          <w:rFonts w:ascii="仿宋" w:hAnsi="仿宋" w:eastAsia="仿宋" w:cs="仿宋"/>
          <w:b/>
          <w:szCs w:val="28"/>
        </w:rPr>
      </w:pPr>
      <w:r>
        <w:rPr>
          <w:rFonts w:hint="eastAsia" w:ascii="仿宋" w:hAnsi="仿宋" w:eastAsia="仿宋" w:cs="仿宋"/>
          <w:b/>
          <w:szCs w:val="28"/>
        </w:rPr>
        <w:t>法定代表人或其委托代理人：（签字）</w:t>
      </w:r>
    </w:p>
    <w:p>
      <w:pPr>
        <w:pStyle w:val="10"/>
        <w:adjustRightInd w:val="0"/>
        <w:snapToGrid w:val="0"/>
        <w:rPr>
          <w:rFonts w:ascii="仿宋" w:hAnsi="仿宋" w:eastAsia="仿宋" w:cs="仿宋"/>
          <w:szCs w:val="28"/>
        </w:rPr>
      </w:pPr>
    </w:p>
    <w:p>
      <w:pPr>
        <w:pStyle w:val="10"/>
        <w:adjustRightInd w:val="0"/>
        <w:snapToGrid w:val="0"/>
        <w:jc w:val="center"/>
        <w:rPr>
          <w:rFonts w:ascii="仿宋" w:hAnsi="仿宋" w:eastAsia="仿宋" w:cs="仿宋"/>
          <w:b/>
          <w:szCs w:val="28"/>
        </w:rPr>
      </w:pPr>
      <w:r>
        <w:rPr>
          <w:rFonts w:hint="eastAsia" w:ascii="仿宋" w:hAnsi="仿宋" w:eastAsia="仿宋" w:cs="仿宋"/>
          <w:b/>
          <w:szCs w:val="28"/>
        </w:rPr>
        <w:t>年   月   日</w:t>
      </w:r>
    </w:p>
    <w:p>
      <w:pPr>
        <w:pStyle w:val="10"/>
        <w:adjustRightInd w:val="0"/>
        <w:snapToGrid w:val="0"/>
        <w:jc w:val="center"/>
        <w:rPr>
          <w:rFonts w:ascii="仿宋" w:hAnsi="仿宋" w:eastAsia="仿宋" w:cs="仿宋"/>
          <w:b/>
          <w:szCs w:val="28"/>
        </w:rPr>
        <w:sectPr>
          <w:headerReference r:id="rId3" w:type="default"/>
          <w:footerReference r:id="rId4" w:type="default"/>
          <w:pgSz w:w="11906" w:h="16838"/>
          <w:pgMar w:top="1400" w:right="1469" w:bottom="1247" w:left="1440" w:header="851" w:footer="992" w:gutter="0"/>
          <w:cols w:space="720" w:num="1"/>
          <w:docGrid w:linePitch="321" w:charSpace="0"/>
        </w:sectPr>
      </w:pPr>
    </w:p>
    <w:p>
      <w:pPr>
        <w:pStyle w:val="10"/>
        <w:adjustRightInd w:val="0"/>
        <w:snapToGrid w:val="0"/>
        <w:jc w:val="center"/>
        <w:rPr>
          <w:rFonts w:ascii="仿宋" w:hAnsi="仿宋" w:eastAsia="仿宋" w:cs="仿宋"/>
          <w:b/>
          <w:szCs w:val="28"/>
        </w:rPr>
      </w:pPr>
      <w:r>
        <w:rPr>
          <w:rFonts w:hint="eastAsia" w:ascii="仿宋" w:hAnsi="仿宋" w:eastAsia="仿宋" w:cs="仿宋"/>
          <w:b/>
          <w:szCs w:val="28"/>
        </w:rPr>
        <w:t>目  录</w:t>
      </w:r>
    </w:p>
    <w:p>
      <w:pPr>
        <w:pStyle w:val="10"/>
        <w:adjustRightInd w:val="0"/>
        <w:snapToGrid w:val="0"/>
        <w:rPr>
          <w:rFonts w:ascii="仿宋" w:hAnsi="仿宋" w:eastAsia="仿宋" w:cs="仿宋"/>
          <w:szCs w:val="28"/>
        </w:rPr>
      </w:pPr>
    </w:p>
    <w:p>
      <w:pPr>
        <w:pStyle w:val="10"/>
        <w:adjustRightInd w:val="0"/>
        <w:snapToGrid w:val="0"/>
        <w:rPr>
          <w:rFonts w:ascii="仿宋" w:hAnsi="仿宋" w:eastAsia="仿宋" w:cs="仿宋"/>
          <w:snapToGrid w:val="0"/>
          <w:szCs w:val="28"/>
        </w:rPr>
      </w:pPr>
      <w:r>
        <w:rPr>
          <w:rFonts w:hint="eastAsia" w:ascii="仿宋" w:hAnsi="仿宋" w:eastAsia="仿宋" w:cs="仿宋"/>
          <w:snapToGrid w:val="0"/>
          <w:szCs w:val="28"/>
        </w:rPr>
        <w:t>一、</w:t>
      </w:r>
      <w:r>
        <w:rPr>
          <w:rFonts w:hint="eastAsia" w:ascii="仿宋" w:hAnsi="仿宋" w:eastAsia="仿宋" w:cs="仿宋"/>
          <w:snapToGrid w:val="0"/>
          <w:szCs w:val="28"/>
          <w:lang w:val="en-US" w:eastAsia="zh-CN"/>
        </w:rPr>
        <w:t>比选</w:t>
      </w:r>
      <w:r>
        <w:rPr>
          <w:rFonts w:hint="eastAsia" w:ascii="仿宋" w:hAnsi="仿宋" w:eastAsia="仿宋" w:cs="仿宋"/>
          <w:snapToGrid w:val="0"/>
          <w:szCs w:val="28"/>
        </w:rPr>
        <w:t>函</w:t>
      </w:r>
    </w:p>
    <w:p>
      <w:pPr>
        <w:pStyle w:val="10"/>
        <w:adjustRightInd w:val="0"/>
        <w:snapToGrid w:val="0"/>
        <w:rPr>
          <w:rFonts w:ascii="仿宋" w:hAnsi="仿宋" w:eastAsia="仿宋" w:cs="仿宋"/>
          <w:snapToGrid w:val="0"/>
          <w:szCs w:val="28"/>
        </w:rPr>
      </w:pPr>
      <w:r>
        <w:rPr>
          <w:rFonts w:hint="eastAsia" w:ascii="仿宋" w:hAnsi="仿宋" w:eastAsia="仿宋" w:cs="仿宋"/>
          <w:snapToGrid w:val="0"/>
          <w:szCs w:val="28"/>
        </w:rPr>
        <w:t>二、法定代表人身份证明及授权委托书</w:t>
      </w:r>
    </w:p>
    <w:p>
      <w:pPr>
        <w:pStyle w:val="10"/>
        <w:adjustRightInd w:val="0"/>
        <w:snapToGrid w:val="0"/>
        <w:rPr>
          <w:rFonts w:ascii="仿宋" w:hAnsi="仿宋" w:eastAsia="仿宋" w:cs="仿宋"/>
          <w:snapToGrid w:val="0"/>
          <w:szCs w:val="28"/>
        </w:rPr>
      </w:pPr>
      <w:r>
        <w:rPr>
          <w:rFonts w:hint="eastAsia" w:ascii="仿宋" w:hAnsi="仿宋" w:eastAsia="仿宋" w:cs="仿宋"/>
          <w:snapToGrid w:val="0"/>
          <w:szCs w:val="28"/>
        </w:rPr>
        <w:t>三、资格审查部分资料</w:t>
      </w:r>
    </w:p>
    <w:p>
      <w:pPr>
        <w:pStyle w:val="10"/>
        <w:adjustRightInd w:val="0"/>
        <w:snapToGrid w:val="0"/>
        <w:rPr>
          <w:rFonts w:ascii="仿宋" w:hAnsi="仿宋" w:eastAsia="仿宋" w:cs="仿宋"/>
          <w:snapToGrid w:val="0"/>
          <w:szCs w:val="28"/>
        </w:rPr>
      </w:pPr>
      <w:r>
        <w:rPr>
          <w:rFonts w:hint="eastAsia" w:ascii="仿宋" w:hAnsi="仿宋" w:eastAsia="仿宋" w:cs="仿宋"/>
          <w:snapToGrid w:val="0"/>
          <w:szCs w:val="28"/>
        </w:rPr>
        <w:t>四、商务部分资料</w:t>
      </w:r>
    </w:p>
    <w:p>
      <w:pPr>
        <w:pStyle w:val="10"/>
        <w:adjustRightInd w:val="0"/>
        <w:snapToGrid w:val="0"/>
        <w:rPr>
          <w:rFonts w:ascii="仿宋" w:hAnsi="仿宋" w:eastAsia="仿宋" w:cs="仿宋"/>
          <w:snapToGrid w:val="0"/>
          <w:szCs w:val="28"/>
        </w:rPr>
      </w:pPr>
      <w:r>
        <w:rPr>
          <w:rFonts w:hint="eastAsia" w:ascii="仿宋" w:hAnsi="仿宋" w:eastAsia="仿宋" w:cs="仿宋"/>
          <w:snapToGrid w:val="0"/>
          <w:szCs w:val="28"/>
        </w:rPr>
        <w:t>五、技术部分资料</w:t>
      </w:r>
    </w:p>
    <w:p>
      <w:pPr>
        <w:pStyle w:val="10"/>
        <w:adjustRightInd w:val="0"/>
        <w:snapToGrid w:val="0"/>
        <w:rPr>
          <w:rFonts w:ascii="仿宋" w:hAnsi="仿宋" w:eastAsia="仿宋" w:cs="仿宋"/>
          <w:snapToGrid w:val="0"/>
          <w:szCs w:val="21"/>
        </w:rPr>
      </w:pPr>
      <w:r>
        <w:rPr>
          <w:rFonts w:hint="eastAsia" w:ascii="仿宋" w:hAnsi="仿宋" w:eastAsia="仿宋" w:cs="仿宋"/>
          <w:snapToGrid w:val="0"/>
          <w:szCs w:val="28"/>
        </w:rPr>
        <w:t>六、其他资料</w:t>
      </w:r>
    </w:p>
    <w:p>
      <w:pPr>
        <w:pStyle w:val="10"/>
        <w:adjustRightInd w:val="0"/>
        <w:snapToGrid w:val="0"/>
        <w:rPr>
          <w:rFonts w:ascii="仿宋" w:hAnsi="仿宋" w:eastAsia="仿宋" w:cs="仿宋"/>
          <w:szCs w:val="21"/>
        </w:rPr>
        <w:sectPr>
          <w:pgSz w:w="11906" w:h="16838"/>
          <w:pgMar w:top="1400" w:right="1469" w:bottom="1247" w:left="1440" w:header="851" w:footer="992" w:gutter="0"/>
          <w:cols w:space="720" w:num="1"/>
          <w:docGrid w:linePitch="321" w:charSpace="0"/>
        </w:sectPr>
      </w:pPr>
    </w:p>
    <w:p>
      <w:pPr>
        <w:pStyle w:val="4"/>
        <w:tabs>
          <w:tab w:val="left" w:pos="425"/>
          <w:tab w:val="left" w:pos="502"/>
          <w:tab w:val="left" w:pos="600"/>
        </w:tabs>
        <w:spacing w:line="240" w:lineRule="auto"/>
        <w:jc w:val="center"/>
        <w:rPr>
          <w:rFonts w:hint="eastAsia" w:ascii="方正黑体_GBK" w:hAnsi="方正黑体_GBK" w:eastAsia="方正黑体_GBK" w:cs="方正黑体_GBK"/>
          <w:b w:val="0"/>
          <w:bCs/>
          <w:sz w:val="28"/>
          <w:szCs w:val="28"/>
        </w:rPr>
      </w:pPr>
      <w:bookmarkStart w:id="6" w:name="_Toc290638083"/>
      <w:bookmarkStart w:id="7" w:name="_Toc749"/>
      <w:bookmarkStart w:id="8" w:name="_Toc345251276"/>
      <w:bookmarkStart w:id="9" w:name="_Toc289083016"/>
      <w:bookmarkStart w:id="10" w:name="_Toc224103495"/>
      <w:bookmarkStart w:id="11" w:name="_Toc18399"/>
      <w:bookmarkStart w:id="12" w:name="_Toc367971569"/>
      <w:bookmarkStart w:id="13" w:name="_Toc513120445"/>
      <w:bookmarkStart w:id="14" w:name="_Toc475653175"/>
      <w:bookmarkStart w:id="15" w:name="_Toc304958769"/>
      <w:bookmarkStart w:id="16" w:name="_Toc15706"/>
      <w:bookmarkStart w:id="17" w:name="_Toc283301602"/>
      <w:r>
        <w:rPr>
          <w:rFonts w:hint="eastAsia" w:ascii="方正黑体_GBK" w:hAnsi="方正黑体_GBK" w:eastAsia="方正黑体_GBK" w:cs="方正黑体_GBK"/>
          <w:b w:val="0"/>
          <w:bCs/>
          <w:sz w:val="28"/>
          <w:szCs w:val="28"/>
        </w:rPr>
        <w:t>一、</w:t>
      </w:r>
      <w:r>
        <w:rPr>
          <w:rFonts w:hint="eastAsia" w:ascii="方正黑体_GBK" w:hAnsi="方正黑体_GBK" w:eastAsia="方正黑体_GBK" w:cs="方正黑体_GBK"/>
          <w:b w:val="0"/>
          <w:bCs/>
          <w:sz w:val="28"/>
          <w:szCs w:val="28"/>
          <w:lang w:val="en-US" w:eastAsia="zh-CN"/>
        </w:rPr>
        <w:t>比选</w:t>
      </w:r>
      <w:r>
        <w:rPr>
          <w:rFonts w:hint="eastAsia" w:ascii="方正黑体_GBK" w:hAnsi="方正黑体_GBK" w:eastAsia="方正黑体_GBK" w:cs="方正黑体_GBK"/>
          <w:b w:val="0"/>
          <w:bCs/>
          <w:sz w:val="28"/>
          <w:szCs w:val="28"/>
        </w:rPr>
        <w:t>函</w:t>
      </w:r>
      <w:bookmarkEnd w:id="6"/>
      <w:bookmarkEnd w:id="7"/>
      <w:bookmarkEnd w:id="8"/>
      <w:bookmarkEnd w:id="9"/>
      <w:bookmarkEnd w:id="10"/>
      <w:bookmarkEnd w:id="11"/>
      <w:bookmarkEnd w:id="12"/>
      <w:bookmarkEnd w:id="13"/>
      <w:bookmarkEnd w:id="14"/>
      <w:bookmarkEnd w:id="15"/>
      <w:bookmarkEnd w:id="16"/>
      <w:bookmarkEnd w:id="17"/>
    </w:p>
    <w:p>
      <w:pPr>
        <w:pStyle w:val="10"/>
        <w:keepNext w:val="0"/>
        <w:keepLines w:val="0"/>
        <w:pageBreakBefore w:val="0"/>
        <w:widowControl w:val="0"/>
        <w:kinsoku/>
        <w:wordWrap/>
        <w:overflowPunct/>
        <w:topLinePunct w:val="0"/>
        <w:autoSpaceDE/>
        <w:autoSpaceDN/>
        <w:bidi w:val="0"/>
        <w:adjustRightInd w:val="0"/>
        <w:snapToGrid w:val="0"/>
        <w:spacing w:line="560" w:lineRule="exact"/>
        <w:ind w:firstLine="560" w:firstLineChars="200"/>
        <w:textAlignment w:val="auto"/>
        <w:outlineLvl w:val="9"/>
        <w:rPr>
          <w:rFonts w:hint="eastAsia" w:ascii="方正仿宋_GBK" w:hAnsi="方正仿宋_GBK" w:eastAsia="方正仿宋_GBK" w:cs="方正仿宋_GBK"/>
          <w:snapToGrid w:val="0"/>
          <w:szCs w:val="28"/>
        </w:rPr>
      </w:pPr>
      <w:r>
        <w:rPr>
          <w:rFonts w:hint="eastAsia" w:ascii="方正仿宋_GBK" w:hAnsi="方正仿宋_GBK" w:eastAsia="方正仿宋_GBK" w:cs="方正仿宋_GBK"/>
          <w:snapToGrid w:val="0"/>
          <w:szCs w:val="28"/>
          <w:lang w:val="en-US" w:eastAsia="zh-CN"/>
        </w:rPr>
        <w:t>1.</w:t>
      </w:r>
      <w:r>
        <w:rPr>
          <w:rFonts w:hint="eastAsia" w:ascii="方正仿宋_GBK" w:hAnsi="方正仿宋_GBK" w:eastAsia="方正仿宋_GBK" w:cs="方正仿宋_GBK"/>
          <w:snapToGrid w:val="0"/>
          <w:szCs w:val="28"/>
        </w:rPr>
        <w:t>根据你方项目的比选文件，遵照《中华人民共和国招标投标法》等有关法律法规的规定，经踏勘现场和研究比选文件的投标须知、合同条款及有关文件后，愿意以人民币</w:t>
      </w:r>
      <w:r>
        <w:rPr>
          <w:rFonts w:hint="eastAsia" w:ascii="方正仿宋_GBK" w:hAnsi="方正仿宋_GBK" w:eastAsia="方正仿宋_GBK" w:cs="方正仿宋_GBK"/>
          <w:snapToGrid w:val="0"/>
          <w:szCs w:val="28"/>
          <w:u w:val="single"/>
          <w:lang w:val="en-US" w:eastAsia="zh-CN"/>
        </w:rPr>
        <w:t xml:space="preserve">         </w:t>
      </w:r>
      <w:r>
        <w:rPr>
          <w:rFonts w:hint="eastAsia" w:ascii="方正仿宋_GBK" w:hAnsi="方正仿宋_GBK" w:eastAsia="方正仿宋_GBK" w:cs="方正仿宋_GBK"/>
          <w:snapToGrid w:val="0"/>
          <w:szCs w:val="28"/>
          <w:u w:val="none"/>
          <w:lang w:val="en-US" w:eastAsia="zh-CN"/>
        </w:rPr>
        <w:t>元</w:t>
      </w:r>
      <w:r>
        <w:rPr>
          <w:rFonts w:hint="eastAsia" w:ascii="方正仿宋_GBK" w:hAnsi="方正仿宋_GBK" w:eastAsia="方正仿宋_GBK" w:cs="方正仿宋_GBK"/>
          <w:snapToGrid w:val="0"/>
          <w:szCs w:val="28"/>
        </w:rPr>
        <w:t>（大写</w:t>
      </w:r>
      <w:r>
        <w:rPr>
          <w:rFonts w:hint="eastAsia" w:ascii="方正仿宋_GBK" w:hAnsi="方正仿宋_GBK" w:eastAsia="方正仿宋_GBK" w:cs="方正仿宋_GBK"/>
          <w:snapToGrid w:val="0"/>
          <w:szCs w:val="28"/>
          <w:lang w:eastAsia="zh-CN"/>
        </w:rPr>
        <w:t>：</w:t>
      </w:r>
      <w:r>
        <w:rPr>
          <w:rFonts w:hint="eastAsia" w:ascii="方正仿宋_GBK" w:hAnsi="方正仿宋_GBK" w:eastAsia="方正仿宋_GBK" w:cs="方正仿宋_GBK"/>
          <w:snapToGrid w:val="0"/>
          <w:szCs w:val="28"/>
          <w:u w:val="single"/>
          <w:lang w:val="en-US" w:eastAsia="zh-CN"/>
        </w:rPr>
        <w:t xml:space="preserve">        </w:t>
      </w:r>
      <w:r>
        <w:rPr>
          <w:rFonts w:hint="eastAsia" w:ascii="方正仿宋_GBK" w:hAnsi="方正仿宋_GBK" w:eastAsia="方正仿宋_GBK" w:cs="方正仿宋_GBK"/>
          <w:snapToGrid w:val="0"/>
          <w:szCs w:val="28"/>
        </w:rPr>
        <w:t>），投标报价，服务期</w:t>
      </w:r>
      <w:r>
        <w:rPr>
          <w:rFonts w:hint="eastAsia" w:ascii="方正仿宋_GBK" w:hAnsi="方正仿宋_GBK" w:eastAsia="方正仿宋_GBK" w:cs="方正仿宋_GBK"/>
          <w:snapToGrid w:val="0"/>
          <w:szCs w:val="28"/>
          <w:u w:val="single"/>
          <w:lang w:val="en-US" w:eastAsia="zh-CN"/>
        </w:rPr>
        <w:t xml:space="preserve">     </w:t>
      </w:r>
      <w:r>
        <w:rPr>
          <w:rFonts w:hint="eastAsia" w:ascii="方正仿宋_GBK" w:hAnsi="方正仿宋_GBK" w:eastAsia="方正仿宋_GBK" w:cs="方正仿宋_GBK"/>
          <w:snapToGrid w:val="0"/>
          <w:szCs w:val="28"/>
        </w:rPr>
        <w:t>年，并按比选文件合同条款要求提供相关服务。</w:t>
      </w:r>
    </w:p>
    <w:p>
      <w:pPr>
        <w:pStyle w:val="10"/>
        <w:keepNext w:val="0"/>
        <w:keepLines w:val="0"/>
        <w:pageBreakBefore w:val="0"/>
        <w:widowControl w:val="0"/>
        <w:kinsoku/>
        <w:wordWrap/>
        <w:overflowPunct/>
        <w:topLinePunct w:val="0"/>
        <w:autoSpaceDE/>
        <w:autoSpaceDN/>
        <w:bidi w:val="0"/>
        <w:adjustRightInd w:val="0"/>
        <w:snapToGrid w:val="0"/>
        <w:spacing w:line="560" w:lineRule="exact"/>
        <w:ind w:firstLine="560" w:firstLineChars="200"/>
        <w:textAlignment w:val="auto"/>
        <w:outlineLvl w:val="9"/>
        <w:rPr>
          <w:rFonts w:hint="eastAsia" w:ascii="方正仿宋_GBK" w:hAnsi="方正仿宋_GBK" w:eastAsia="方正仿宋_GBK" w:cs="方正仿宋_GBK"/>
          <w:snapToGrid w:val="0"/>
          <w:szCs w:val="28"/>
        </w:rPr>
      </w:pPr>
      <w:r>
        <w:rPr>
          <w:rFonts w:hint="eastAsia" w:ascii="方正仿宋_GBK" w:hAnsi="方正仿宋_GBK" w:eastAsia="方正仿宋_GBK" w:cs="方正仿宋_GBK"/>
          <w:snapToGrid w:val="0"/>
          <w:szCs w:val="28"/>
        </w:rPr>
        <w:t>2</w:t>
      </w:r>
      <w:r>
        <w:rPr>
          <w:rFonts w:hint="eastAsia" w:ascii="方正仿宋_GBK" w:hAnsi="方正仿宋_GBK" w:eastAsia="方正仿宋_GBK" w:cs="方正仿宋_GBK"/>
          <w:snapToGrid w:val="0"/>
          <w:szCs w:val="28"/>
          <w:lang w:val="en-US" w:eastAsia="zh-CN"/>
        </w:rPr>
        <w:t>.</w:t>
      </w:r>
      <w:r>
        <w:rPr>
          <w:rFonts w:hint="eastAsia" w:ascii="方正仿宋_GBK" w:hAnsi="方正仿宋_GBK" w:eastAsia="方正仿宋_GBK" w:cs="方正仿宋_GBK"/>
          <w:snapToGrid w:val="0"/>
          <w:szCs w:val="28"/>
        </w:rPr>
        <w:t>我方已详细阅读全部竞争性比选文件，包括澄清或者修改文件。</w:t>
      </w:r>
    </w:p>
    <w:p>
      <w:pPr>
        <w:pStyle w:val="10"/>
        <w:keepNext w:val="0"/>
        <w:keepLines w:val="0"/>
        <w:pageBreakBefore w:val="0"/>
        <w:widowControl w:val="0"/>
        <w:kinsoku/>
        <w:wordWrap/>
        <w:overflowPunct/>
        <w:topLinePunct w:val="0"/>
        <w:autoSpaceDE/>
        <w:autoSpaceDN/>
        <w:bidi w:val="0"/>
        <w:adjustRightInd w:val="0"/>
        <w:snapToGrid w:val="0"/>
        <w:spacing w:line="560" w:lineRule="exact"/>
        <w:ind w:firstLine="560" w:firstLineChars="200"/>
        <w:textAlignment w:val="auto"/>
        <w:outlineLvl w:val="9"/>
        <w:rPr>
          <w:rFonts w:hint="eastAsia" w:ascii="方正仿宋_GBK" w:hAnsi="方正仿宋_GBK" w:eastAsia="方正仿宋_GBK" w:cs="方正仿宋_GBK"/>
          <w:snapToGrid w:val="0"/>
          <w:szCs w:val="28"/>
        </w:rPr>
      </w:pPr>
      <w:r>
        <w:rPr>
          <w:rFonts w:hint="eastAsia" w:ascii="方正仿宋_GBK" w:hAnsi="方正仿宋_GBK" w:eastAsia="方正仿宋_GBK" w:cs="方正仿宋_GBK"/>
          <w:snapToGrid w:val="0"/>
          <w:szCs w:val="28"/>
        </w:rPr>
        <w:t>3</w:t>
      </w:r>
      <w:r>
        <w:rPr>
          <w:rFonts w:hint="eastAsia" w:ascii="方正仿宋_GBK" w:hAnsi="方正仿宋_GBK" w:eastAsia="方正仿宋_GBK" w:cs="方正仿宋_GBK"/>
          <w:snapToGrid w:val="0"/>
          <w:szCs w:val="28"/>
          <w:lang w:val="en-US" w:eastAsia="zh-CN"/>
        </w:rPr>
        <w:t>.</w:t>
      </w:r>
      <w:r>
        <w:rPr>
          <w:rFonts w:hint="eastAsia" w:ascii="方正仿宋_GBK" w:hAnsi="方正仿宋_GBK" w:eastAsia="方正仿宋_GBK" w:cs="方正仿宋_GBK"/>
          <w:snapToGrid w:val="0"/>
          <w:szCs w:val="28"/>
        </w:rPr>
        <w:t>一旦我方中标，我方保证按竞争性比选文件约定的合同工作内容。</w:t>
      </w:r>
    </w:p>
    <w:p>
      <w:pPr>
        <w:pStyle w:val="10"/>
        <w:keepNext w:val="0"/>
        <w:keepLines w:val="0"/>
        <w:pageBreakBefore w:val="0"/>
        <w:widowControl w:val="0"/>
        <w:kinsoku/>
        <w:wordWrap/>
        <w:overflowPunct/>
        <w:topLinePunct w:val="0"/>
        <w:autoSpaceDE/>
        <w:autoSpaceDN/>
        <w:bidi w:val="0"/>
        <w:adjustRightInd w:val="0"/>
        <w:snapToGrid w:val="0"/>
        <w:spacing w:line="560" w:lineRule="exact"/>
        <w:ind w:firstLine="560" w:firstLineChars="200"/>
        <w:textAlignment w:val="auto"/>
        <w:outlineLvl w:val="9"/>
        <w:rPr>
          <w:rFonts w:hint="eastAsia" w:ascii="方正仿宋_GBK" w:hAnsi="方正仿宋_GBK" w:eastAsia="方正仿宋_GBK" w:cs="方正仿宋_GBK"/>
          <w:snapToGrid w:val="0"/>
          <w:szCs w:val="28"/>
        </w:rPr>
      </w:pPr>
      <w:r>
        <w:rPr>
          <w:rFonts w:hint="eastAsia" w:ascii="方正仿宋_GBK" w:hAnsi="方正仿宋_GBK" w:eastAsia="方正仿宋_GBK" w:cs="方正仿宋_GBK"/>
          <w:snapToGrid w:val="0"/>
          <w:szCs w:val="28"/>
        </w:rPr>
        <w:t>4</w:t>
      </w:r>
      <w:r>
        <w:rPr>
          <w:rFonts w:hint="eastAsia" w:ascii="方正仿宋_GBK" w:hAnsi="方正仿宋_GBK" w:eastAsia="方正仿宋_GBK" w:cs="方正仿宋_GBK"/>
          <w:snapToGrid w:val="0"/>
          <w:szCs w:val="28"/>
          <w:lang w:val="en-US" w:eastAsia="zh-CN"/>
        </w:rPr>
        <w:t>.</w:t>
      </w:r>
      <w:r>
        <w:rPr>
          <w:rFonts w:hint="eastAsia" w:ascii="方正仿宋_GBK" w:hAnsi="方正仿宋_GBK" w:eastAsia="方正仿宋_GBK" w:cs="方正仿宋_GBK"/>
          <w:snapToGrid w:val="0"/>
          <w:szCs w:val="28"/>
        </w:rPr>
        <w:t>我方同意所提交的投标文件在竞争性比选文件规定的投标有效期内有效，在此期间内如果中标，我方将受此约束。</w:t>
      </w:r>
    </w:p>
    <w:p>
      <w:pPr>
        <w:pStyle w:val="10"/>
        <w:keepNext w:val="0"/>
        <w:keepLines w:val="0"/>
        <w:pageBreakBefore w:val="0"/>
        <w:widowControl w:val="0"/>
        <w:kinsoku/>
        <w:wordWrap/>
        <w:overflowPunct/>
        <w:topLinePunct w:val="0"/>
        <w:autoSpaceDE/>
        <w:autoSpaceDN/>
        <w:bidi w:val="0"/>
        <w:adjustRightInd w:val="0"/>
        <w:snapToGrid w:val="0"/>
        <w:spacing w:line="560" w:lineRule="exact"/>
        <w:ind w:firstLine="560" w:firstLineChars="200"/>
        <w:textAlignment w:val="auto"/>
        <w:outlineLvl w:val="9"/>
        <w:rPr>
          <w:rFonts w:hint="eastAsia" w:ascii="方正仿宋_GBK" w:hAnsi="方正仿宋_GBK" w:eastAsia="方正仿宋_GBK" w:cs="方正仿宋_GBK"/>
          <w:snapToGrid w:val="0"/>
          <w:szCs w:val="28"/>
        </w:rPr>
      </w:pPr>
      <w:r>
        <w:rPr>
          <w:rFonts w:hint="eastAsia" w:ascii="方正仿宋_GBK" w:hAnsi="方正仿宋_GBK" w:eastAsia="方正仿宋_GBK" w:cs="方正仿宋_GBK"/>
          <w:snapToGrid w:val="0"/>
          <w:szCs w:val="28"/>
        </w:rPr>
        <w:t>5</w:t>
      </w:r>
      <w:r>
        <w:rPr>
          <w:rFonts w:hint="eastAsia" w:ascii="方正仿宋_GBK" w:hAnsi="方正仿宋_GBK" w:eastAsia="方正仿宋_GBK" w:cs="方正仿宋_GBK"/>
          <w:snapToGrid w:val="0"/>
          <w:szCs w:val="28"/>
          <w:lang w:val="en-US" w:eastAsia="zh-CN"/>
        </w:rPr>
        <w:t>.</w:t>
      </w:r>
      <w:r>
        <w:rPr>
          <w:rFonts w:hint="eastAsia" w:ascii="方正仿宋_GBK" w:hAnsi="方正仿宋_GBK" w:eastAsia="方正仿宋_GBK" w:cs="方正仿宋_GBK"/>
          <w:snapToGrid w:val="0"/>
          <w:szCs w:val="28"/>
        </w:rPr>
        <w:t>除非达成另外协议并生效，你方的中标通知书和本投标文件将成为约束双方的合同文件组成部分。</w:t>
      </w:r>
    </w:p>
    <w:p>
      <w:pPr>
        <w:pStyle w:val="10"/>
        <w:keepNext w:val="0"/>
        <w:keepLines w:val="0"/>
        <w:pageBreakBefore w:val="0"/>
        <w:widowControl w:val="0"/>
        <w:kinsoku/>
        <w:wordWrap/>
        <w:overflowPunct/>
        <w:topLinePunct w:val="0"/>
        <w:autoSpaceDE/>
        <w:autoSpaceDN/>
        <w:bidi w:val="0"/>
        <w:adjustRightInd w:val="0"/>
        <w:snapToGrid w:val="0"/>
        <w:spacing w:line="560" w:lineRule="exact"/>
        <w:ind w:firstLine="560" w:firstLineChars="200"/>
        <w:textAlignment w:val="auto"/>
        <w:outlineLvl w:val="9"/>
        <w:rPr>
          <w:rFonts w:hint="eastAsia" w:ascii="方正仿宋_GBK" w:hAnsi="方正仿宋_GBK" w:eastAsia="方正仿宋_GBK" w:cs="方正仿宋_GBK"/>
          <w:snapToGrid w:val="0"/>
          <w:szCs w:val="28"/>
        </w:rPr>
      </w:pPr>
      <w:r>
        <w:rPr>
          <w:rFonts w:hint="eastAsia" w:ascii="方正仿宋_GBK" w:hAnsi="方正仿宋_GBK" w:eastAsia="方正仿宋_GBK" w:cs="方正仿宋_GBK"/>
          <w:snapToGrid w:val="0"/>
          <w:szCs w:val="28"/>
        </w:rPr>
        <w:t>6</w:t>
      </w:r>
      <w:r>
        <w:rPr>
          <w:rFonts w:hint="eastAsia" w:ascii="方正仿宋_GBK" w:hAnsi="方正仿宋_GBK" w:eastAsia="方正仿宋_GBK" w:cs="方正仿宋_GBK"/>
          <w:snapToGrid w:val="0"/>
          <w:szCs w:val="28"/>
          <w:lang w:val="en-US" w:eastAsia="zh-CN"/>
        </w:rPr>
        <w:t>.</w:t>
      </w:r>
      <w:r>
        <w:rPr>
          <w:rFonts w:hint="eastAsia" w:ascii="方正仿宋_GBK" w:hAnsi="方正仿宋_GBK" w:eastAsia="方正仿宋_GBK" w:cs="方正仿宋_GBK"/>
          <w:snapToGrid w:val="0"/>
          <w:szCs w:val="28"/>
        </w:rPr>
        <w:t>（其他补充说明）。</w:t>
      </w:r>
    </w:p>
    <w:p>
      <w:pPr>
        <w:pStyle w:val="10"/>
        <w:keepNext w:val="0"/>
        <w:keepLines w:val="0"/>
        <w:pageBreakBefore w:val="0"/>
        <w:widowControl w:val="0"/>
        <w:kinsoku/>
        <w:wordWrap/>
        <w:overflowPunct/>
        <w:topLinePunct w:val="0"/>
        <w:autoSpaceDE/>
        <w:autoSpaceDN/>
        <w:bidi w:val="0"/>
        <w:adjustRightInd w:val="0"/>
        <w:snapToGrid w:val="0"/>
        <w:spacing w:line="560" w:lineRule="exact"/>
        <w:textAlignment w:val="auto"/>
        <w:outlineLvl w:val="9"/>
        <w:rPr>
          <w:rFonts w:hint="eastAsia" w:ascii="方正仿宋_GBK" w:hAnsi="方正仿宋_GBK" w:eastAsia="方正仿宋_GBK" w:cs="方正仿宋_GBK"/>
          <w:snapToGrid w:val="0"/>
          <w:szCs w:val="28"/>
        </w:rPr>
      </w:pPr>
    </w:p>
    <w:p>
      <w:pPr>
        <w:pStyle w:val="10"/>
        <w:keepNext w:val="0"/>
        <w:keepLines w:val="0"/>
        <w:pageBreakBefore w:val="0"/>
        <w:widowControl w:val="0"/>
        <w:kinsoku/>
        <w:wordWrap/>
        <w:overflowPunct/>
        <w:topLinePunct w:val="0"/>
        <w:autoSpaceDE/>
        <w:autoSpaceDN/>
        <w:bidi w:val="0"/>
        <w:adjustRightInd w:val="0"/>
        <w:snapToGrid w:val="0"/>
        <w:spacing w:line="560" w:lineRule="exact"/>
        <w:textAlignment w:val="auto"/>
        <w:outlineLvl w:val="9"/>
        <w:rPr>
          <w:rFonts w:hint="eastAsia" w:ascii="方正仿宋_GBK" w:hAnsi="方正仿宋_GBK" w:eastAsia="方正仿宋_GBK" w:cs="方正仿宋_GBK"/>
          <w:snapToGrid w:val="0"/>
          <w:szCs w:val="28"/>
        </w:rPr>
      </w:pPr>
      <w:r>
        <w:rPr>
          <w:rFonts w:hint="eastAsia" w:ascii="方正仿宋_GBK" w:hAnsi="方正仿宋_GBK" w:eastAsia="方正仿宋_GBK" w:cs="方正仿宋_GBK"/>
          <w:snapToGrid w:val="0"/>
          <w:szCs w:val="28"/>
          <w:lang w:val="en-US" w:eastAsia="zh-CN"/>
        </w:rPr>
        <w:t>比选</w:t>
      </w:r>
      <w:r>
        <w:rPr>
          <w:rFonts w:hint="eastAsia" w:ascii="方正仿宋_GBK" w:hAnsi="方正仿宋_GBK" w:eastAsia="方正仿宋_GBK" w:cs="方正仿宋_GBK"/>
          <w:snapToGrid w:val="0"/>
          <w:szCs w:val="28"/>
        </w:rPr>
        <w:t>人：（盖单位公章）</w:t>
      </w:r>
    </w:p>
    <w:p>
      <w:pPr>
        <w:pStyle w:val="10"/>
        <w:keepNext w:val="0"/>
        <w:keepLines w:val="0"/>
        <w:pageBreakBefore w:val="0"/>
        <w:widowControl w:val="0"/>
        <w:kinsoku/>
        <w:wordWrap/>
        <w:overflowPunct/>
        <w:topLinePunct w:val="0"/>
        <w:autoSpaceDE/>
        <w:autoSpaceDN/>
        <w:bidi w:val="0"/>
        <w:adjustRightInd w:val="0"/>
        <w:snapToGrid w:val="0"/>
        <w:spacing w:line="560" w:lineRule="exact"/>
        <w:textAlignment w:val="auto"/>
        <w:outlineLvl w:val="9"/>
        <w:rPr>
          <w:rFonts w:hint="eastAsia" w:ascii="方正仿宋_GBK" w:hAnsi="方正仿宋_GBK" w:eastAsia="方正仿宋_GBK" w:cs="方正仿宋_GBK"/>
          <w:snapToGrid w:val="0"/>
          <w:szCs w:val="28"/>
        </w:rPr>
      </w:pPr>
      <w:r>
        <w:rPr>
          <w:rFonts w:hint="eastAsia" w:ascii="方正仿宋_GBK" w:hAnsi="方正仿宋_GBK" w:eastAsia="方正仿宋_GBK" w:cs="方正仿宋_GBK"/>
          <w:snapToGrid w:val="0"/>
          <w:szCs w:val="28"/>
        </w:rPr>
        <w:t>法定代表人或其委托代理人：（签字）</w:t>
      </w:r>
    </w:p>
    <w:p>
      <w:pPr>
        <w:pStyle w:val="10"/>
        <w:keepNext w:val="0"/>
        <w:keepLines w:val="0"/>
        <w:pageBreakBefore w:val="0"/>
        <w:widowControl w:val="0"/>
        <w:kinsoku/>
        <w:wordWrap/>
        <w:overflowPunct/>
        <w:topLinePunct w:val="0"/>
        <w:autoSpaceDE/>
        <w:autoSpaceDN/>
        <w:bidi w:val="0"/>
        <w:adjustRightInd w:val="0"/>
        <w:snapToGrid w:val="0"/>
        <w:spacing w:line="560" w:lineRule="exact"/>
        <w:textAlignment w:val="auto"/>
        <w:outlineLvl w:val="9"/>
        <w:rPr>
          <w:rFonts w:hint="eastAsia" w:ascii="方正仿宋_GBK" w:hAnsi="方正仿宋_GBK" w:eastAsia="方正仿宋_GBK" w:cs="方正仿宋_GBK"/>
          <w:snapToGrid w:val="0"/>
          <w:szCs w:val="28"/>
        </w:rPr>
      </w:pPr>
      <w:r>
        <w:rPr>
          <w:rFonts w:hint="eastAsia" w:ascii="方正仿宋_GBK" w:hAnsi="方正仿宋_GBK" w:eastAsia="方正仿宋_GBK" w:cs="方正仿宋_GBK"/>
          <w:snapToGrid w:val="0"/>
          <w:szCs w:val="28"/>
        </w:rPr>
        <w:t>地    址：</w:t>
      </w:r>
    </w:p>
    <w:p>
      <w:pPr>
        <w:pStyle w:val="10"/>
        <w:keepNext w:val="0"/>
        <w:keepLines w:val="0"/>
        <w:pageBreakBefore w:val="0"/>
        <w:widowControl w:val="0"/>
        <w:kinsoku/>
        <w:wordWrap/>
        <w:overflowPunct/>
        <w:topLinePunct w:val="0"/>
        <w:autoSpaceDE/>
        <w:autoSpaceDN/>
        <w:bidi w:val="0"/>
        <w:adjustRightInd w:val="0"/>
        <w:snapToGrid w:val="0"/>
        <w:spacing w:line="560" w:lineRule="exact"/>
        <w:textAlignment w:val="auto"/>
        <w:outlineLvl w:val="9"/>
        <w:rPr>
          <w:rFonts w:hint="eastAsia" w:ascii="方正仿宋_GBK" w:hAnsi="方正仿宋_GBK" w:eastAsia="方正仿宋_GBK" w:cs="方正仿宋_GBK"/>
          <w:snapToGrid w:val="0"/>
          <w:szCs w:val="28"/>
        </w:rPr>
      </w:pPr>
      <w:r>
        <w:rPr>
          <w:rFonts w:hint="eastAsia" w:ascii="方正仿宋_GBK" w:hAnsi="方正仿宋_GBK" w:eastAsia="方正仿宋_GBK" w:cs="方正仿宋_GBK"/>
          <w:snapToGrid w:val="0"/>
          <w:szCs w:val="28"/>
        </w:rPr>
        <w:t>电    话：</w:t>
      </w:r>
    </w:p>
    <w:p>
      <w:pPr>
        <w:pStyle w:val="10"/>
        <w:keepNext w:val="0"/>
        <w:keepLines w:val="0"/>
        <w:pageBreakBefore w:val="0"/>
        <w:widowControl w:val="0"/>
        <w:kinsoku/>
        <w:wordWrap/>
        <w:overflowPunct/>
        <w:topLinePunct w:val="0"/>
        <w:autoSpaceDE/>
        <w:autoSpaceDN/>
        <w:bidi w:val="0"/>
        <w:adjustRightInd w:val="0"/>
        <w:snapToGrid w:val="0"/>
        <w:spacing w:line="560" w:lineRule="exact"/>
        <w:textAlignment w:val="auto"/>
        <w:outlineLvl w:val="9"/>
        <w:rPr>
          <w:rFonts w:hint="eastAsia" w:ascii="方正仿宋_GBK" w:hAnsi="方正仿宋_GBK" w:eastAsia="方正仿宋_GBK" w:cs="方正仿宋_GBK"/>
          <w:snapToGrid w:val="0"/>
          <w:szCs w:val="28"/>
        </w:rPr>
      </w:pPr>
      <w:r>
        <w:rPr>
          <w:rFonts w:hint="eastAsia" w:ascii="方正仿宋_GBK" w:hAnsi="方正仿宋_GBK" w:eastAsia="方正仿宋_GBK" w:cs="方正仿宋_GBK"/>
          <w:snapToGrid w:val="0"/>
          <w:szCs w:val="28"/>
        </w:rPr>
        <w:t>传    真：</w:t>
      </w:r>
    </w:p>
    <w:p>
      <w:pPr>
        <w:pStyle w:val="10"/>
        <w:keepNext w:val="0"/>
        <w:keepLines w:val="0"/>
        <w:pageBreakBefore w:val="0"/>
        <w:widowControl w:val="0"/>
        <w:kinsoku/>
        <w:wordWrap/>
        <w:overflowPunct/>
        <w:topLinePunct w:val="0"/>
        <w:autoSpaceDE/>
        <w:autoSpaceDN/>
        <w:bidi w:val="0"/>
        <w:adjustRightInd w:val="0"/>
        <w:snapToGrid w:val="0"/>
        <w:spacing w:line="560" w:lineRule="exact"/>
        <w:textAlignment w:val="auto"/>
        <w:outlineLvl w:val="9"/>
        <w:rPr>
          <w:rFonts w:hint="eastAsia" w:ascii="方正仿宋_GBK" w:hAnsi="方正仿宋_GBK" w:eastAsia="方正仿宋_GBK" w:cs="方正仿宋_GBK"/>
          <w:snapToGrid w:val="0"/>
          <w:szCs w:val="28"/>
        </w:rPr>
      </w:pPr>
      <w:r>
        <w:rPr>
          <w:rFonts w:hint="eastAsia" w:ascii="方正仿宋_GBK" w:hAnsi="方正仿宋_GBK" w:eastAsia="方正仿宋_GBK" w:cs="方正仿宋_GBK"/>
          <w:snapToGrid w:val="0"/>
          <w:szCs w:val="28"/>
        </w:rPr>
        <w:t>邮政编码：</w:t>
      </w:r>
    </w:p>
    <w:p>
      <w:pPr>
        <w:pStyle w:val="10"/>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outlineLvl w:val="9"/>
        <w:rPr>
          <w:rFonts w:hint="eastAsia" w:ascii="方正仿宋_GBK" w:hAnsi="方正仿宋_GBK" w:eastAsia="方正仿宋_GBK" w:cs="方正仿宋_GBK"/>
          <w:snapToGrid w:val="0"/>
          <w:szCs w:val="28"/>
        </w:rPr>
      </w:pPr>
    </w:p>
    <w:p>
      <w:pPr>
        <w:pStyle w:val="10"/>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outlineLvl w:val="9"/>
        <w:rPr>
          <w:rFonts w:hint="eastAsia" w:ascii="方正仿宋_GBK" w:hAnsi="方正仿宋_GBK" w:eastAsia="方正仿宋_GBK" w:cs="方正仿宋_GBK"/>
          <w:snapToGrid w:val="0"/>
          <w:szCs w:val="28"/>
        </w:rPr>
      </w:pPr>
    </w:p>
    <w:p>
      <w:pPr>
        <w:pStyle w:val="10"/>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outlineLvl w:val="9"/>
        <w:rPr>
          <w:rFonts w:hint="eastAsia" w:ascii="方正仿宋_GBK" w:hAnsi="方正仿宋_GBK" w:eastAsia="方正仿宋_GBK" w:cs="方正仿宋_GBK"/>
          <w:snapToGrid w:val="0"/>
          <w:szCs w:val="28"/>
        </w:rPr>
      </w:pPr>
    </w:p>
    <w:p>
      <w:pPr>
        <w:pStyle w:val="10"/>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outlineLvl w:val="9"/>
        <w:rPr>
          <w:rFonts w:hint="eastAsia" w:ascii="方正仿宋_GBK" w:hAnsi="方正仿宋_GBK" w:eastAsia="方正仿宋_GBK" w:cs="方正仿宋_GBK"/>
          <w:snapToGrid w:val="0"/>
          <w:szCs w:val="28"/>
        </w:rPr>
      </w:pPr>
      <w:r>
        <w:rPr>
          <w:rFonts w:hint="eastAsia" w:ascii="方正仿宋_GBK" w:hAnsi="方正仿宋_GBK" w:eastAsia="方正仿宋_GBK" w:cs="方正仿宋_GBK"/>
          <w:snapToGrid w:val="0"/>
          <w:szCs w:val="28"/>
          <w:lang w:val="en-US" w:eastAsia="zh-CN"/>
        </w:rPr>
        <w:t xml:space="preserve">                             </w:t>
      </w:r>
      <w:r>
        <w:rPr>
          <w:rFonts w:hint="eastAsia" w:ascii="方正仿宋_GBK" w:hAnsi="方正仿宋_GBK" w:eastAsia="方正仿宋_GBK" w:cs="方正仿宋_GBK"/>
          <w:snapToGrid w:val="0"/>
          <w:szCs w:val="28"/>
        </w:rPr>
        <w:t>年</w:t>
      </w:r>
      <w:r>
        <w:rPr>
          <w:rFonts w:hint="eastAsia" w:ascii="方正仿宋_GBK" w:hAnsi="方正仿宋_GBK" w:eastAsia="方正仿宋_GBK" w:cs="方正仿宋_GBK"/>
          <w:snapToGrid w:val="0"/>
          <w:szCs w:val="28"/>
          <w:lang w:val="en-US" w:eastAsia="zh-CN"/>
        </w:rPr>
        <w:t xml:space="preserve">    </w:t>
      </w:r>
      <w:r>
        <w:rPr>
          <w:rFonts w:hint="eastAsia" w:ascii="方正仿宋_GBK" w:hAnsi="方正仿宋_GBK" w:eastAsia="方正仿宋_GBK" w:cs="方正仿宋_GBK"/>
          <w:snapToGrid w:val="0"/>
          <w:szCs w:val="28"/>
        </w:rPr>
        <w:t>月</w:t>
      </w:r>
      <w:r>
        <w:rPr>
          <w:rFonts w:hint="eastAsia" w:ascii="方正仿宋_GBK" w:hAnsi="方正仿宋_GBK" w:eastAsia="方正仿宋_GBK" w:cs="方正仿宋_GBK"/>
          <w:snapToGrid w:val="0"/>
          <w:szCs w:val="28"/>
          <w:lang w:val="en-US" w:eastAsia="zh-CN"/>
        </w:rPr>
        <w:t xml:space="preserve">    </w:t>
      </w:r>
      <w:r>
        <w:rPr>
          <w:rFonts w:hint="eastAsia" w:ascii="方正仿宋_GBK" w:hAnsi="方正仿宋_GBK" w:eastAsia="方正仿宋_GBK" w:cs="方正仿宋_GBK"/>
          <w:snapToGrid w:val="0"/>
          <w:szCs w:val="28"/>
        </w:rPr>
        <w:t>日</w:t>
      </w:r>
    </w:p>
    <w:p>
      <w:pPr>
        <w:keepNext w:val="0"/>
        <w:keepLines w:val="0"/>
        <w:pageBreakBefore w:val="0"/>
        <w:widowControl w:val="0"/>
        <w:kinsoku/>
        <w:wordWrap/>
        <w:overflowPunct/>
        <w:topLinePunct w:val="0"/>
        <w:autoSpaceDE/>
        <w:autoSpaceDN/>
        <w:bidi w:val="0"/>
        <w:spacing w:line="560" w:lineRule="exact"/>
        <w:textAlignment w:val="auto"/>
        <w:outlineLvl w:val="9"/>
        <w:rPr>
          <w:rFonts w:hint="eastAsia" w:ascii="方正仿宋_GBK" w:hAnsi="方正仿宋_GBK" w:eastAsia="方正仿宋_GBK" w:cs="方正仿宋_GBK"/>
          <w:b/>
          <w:szCs w:val="28"/>
        </w:rPr>
      </w:pPr>
      <w:bookmarkStart w:id="18" w:name="_Toc513120446"/>
      <w:bookmarkStart w:id="19" w:name="_Toc290638085"/>
      <w:bookmarkStart w:id="20" w:name="_Toc475653177"/>
      <w:bookmarkStart w:id="21" w:name="_Toc32031"/>
      <w:bookmarkStart w:id="22" w:name="_Toc9942"/>
      <w:bookmarkStart w:id="23" w:name="_Toc31357"/>
      <w:bookmarkStart w:id="24" w:name="_Toc289083018"/>
      <w:bookmarkStart w:id="25" w:name="_Toc345251278"/>
      <w:bookmarkStart w:id="26" w:name="_Toc367971571"/>
      <w:bookmarkStart w:id="27" w:name="_Toc283301604"/>
      <w:bookmarkStart w:id="28" w:name="_Toc304958771"/>
      <w:bookmarkStart w:id="29" w:name="_Toc224103498"/>
      <w:r>
        <w:rPr>
          <w:rFonts w:hint="eastAsia" w:ascii="方正仿宋_GBK" w:hAnsi="方正仿宋_GBK" w:eastAsia="方正仿宋_GBK" w:cs="方正仿宋_GBK"/>
          <w:b/>
          <w:szCs w:val="28"/>
        </w:rPr>
        <w:br w:type="page"/>
      </w:r>
    </w:p>
    <w:p>
      <w:pPr>
        <w:ind w:firstLine="2240" w:firstLineChars="800"/>
        <w:rPr>
          <w:rFonts w:hint="eastAsia" w:ascii="方正黑体_GBK" w:hAnsi="方正黑体_GBK" w:eastAsia="方正黑体_GBK" w:cs="方正黑体_GBK"/>
          <w:b w:val="0"/>
          <w:bCs/>
          <w:szCs w:val="28"/>
        </w:rPr>
      </w:pPr>
      <w:r>
        <w:rPr>
          <w:rFonts w:hint="eastAsia" w:ascii="方正黑体_GBK" w:hAnsi="方正黑体_GBK" w:eastAsia="方正黑体_GBK" w:cs="方正黑体_GBK"/>
          <w:b w:val="0"/>
          <w:bCs/>
          <w:szCs w:val="28"/>
        </w:rPr>
        <w:t>二、法定代表人身份证明及授权委托书</w:t>
      </w:r>
      <w:bookmarkEnd w:id="18"/>
      <w:bookmarkEnd w:id="19"/>
      <w:bookmarkEnd w:id="20"/>
      <w:bookmarkEnd w:id="21"/>
      <w:bookmarkEnd w:id="22"/>
      <w:bookmarkEnd w:id="23"/>
      <w:bookmarkEnd w:id="24"/>
      <w:bookmarkEnd w:id="25"/>
      <w:bookmarkEnd w:id="26"/>
      <w:bookmarkEnd w:id="27"/>
      <w:bookmarkEnd w:id="28"/>
    </w:p>
    <w:p>
      <w:pPr>
        <w:pStyle w:val="10"/>
        <w:adjustRightInd w:val="0"/>
        <w:snapToGrid w:val="0"/>
        <w:jc w:val="center"/>
        <w:rPr>
          <w:rFonts w:ascii="仿宋" w:hAnsi="仿宋" w:eastAsia="仿宋" w:cs="仿宋"/>
          <w:b/>
          <w:szCs w:val="28"/>
        </w:rPr>
      </w:pPr>
    </w:p>
    <w:p>
      <w:pPr>
        <w:pStyle w:val="10"/>
        <w:adjustRightInd w:val="0"/>
        <w:snapToGrid w:val="0"/>
        <w:rPr>
          <w:rFonts w:ascii="仿宋" w:hAnsi="仿宋" w:eastAsia="仿宋" w:cs="仿宋"/>
          <w:szCs w:val="28"/>
          <w:lang w:val="zh-CN"/>
        </w:rPr>
      </w:pPr>
    </w:p>
    <w:p>
      <w:pPr>
        <w:pStyle w:val="10"/>
        <w:adjustRightInd w:val="0"/>
        <w:snapToGrid w:val="0"/>
        <w:jc w:val="left"/>
        <w:rPr>
          <w:rFonts w:ascii="仿宋" w:hAnsi="仿宋" w:eastAsia="仿宋" w:cs="仿宋"/>
          <w:szCs w:val="28"/>
          <w:u w:val="single"/>
        </w:rPr>
      </w:pPr>
      <w:r>
        <w:rPr>
          <w:rFonts w:hint="eastAsia" w:ascii="仿宋" w:hAnsi="仿宋" w:eastAsia="仿宋" w:cs="仿宋"/>
          <w:szCs w:val="28"/>
          <w:lang w:val="en-US" w:eastAsia="zh-CN"/>
        </w:rPr>
        <w:t>比选申请</w:t>
      </w:r>
      <w:r>
        <w:rPr>
          <w:rFonts w:hint="eastAsia" w:ascii="仿宋" w:hAnsi="仿宋" w:eastAsia="仿宋" w:cs="仿宋"/>
          <w:szCs w:val="28"/>
          <w:lang w:val="zh-CN"/>
        </w:rPr>
        <w:t>人名称：</w:t>
      </w:r>
    </w:p>
    <w:p>
      <w:pPr>
        <w:pStyle w:val="10"/>
        <w:adjustRightInd w:val="0"/>
        <w:snapToGrid w:val="0"/>
        <w:rPr>
          <w:rFonts w:ascii="仿宋" w:hAnsi="仿宋" w:eastAsia="仿宋" w:cs="仿宋"/>
          <w:szCs w:val="28"/>
          <w:lang w:val="zh-CN"/>
        </w:rPr>
      </w:pPr>
    </w:p>
    <w:p>
      <w:pPr>
        <w:pStyle w:val="10"/>
        <w:adjustRightInd w:val="0"/>
        <w:snapToGrid w:val="0"/>
        <w:rPr>
          <w:rFonts w:ascii="仿宋" w:hAnsi="仿宋" w:eastAsia="仿宋" w:cs="仿宋"/>
          <w:szCs w:val="28"/>
          <w:lang w:val="zh-CN"/>
        </w:rPr>
      </w:pPr>
      <w:r>
        <w:rPr>
          <w:rFonts w:hint="eastAsia" w:ascii="仿宋" w:hAnsi="仿宋" w:eastAsia="仿宋" w:cs="仿宋"/>
          <w:szCs w:val="28"/>
          <w:lang w:val="zh-CN"/>
        </w:rPr>
        <w:t>姓名： 性别： 年龄： 职务：</w:t>
      </w:r>
      <w:r>
        <w:rPr>
          <w:rFonts w:hint="eastAsia" w:ascii="仿宋" w:hAnsi="仿宋" w:eastAsia="仿宋" w:cs="仿宋"/>
          <w:szCs w:val="28"/>
          <w:u w:val="single"/>
          <w:lang w:val="zh-CN"/>
        </w:rPr>
        <w:t>_____________</w:t>
      </w:r>
    </w:p>
    <w:p>
      <w:pPr>
        <w:pStyle w:val="10"/>
        <w:adjustRightInd w:val="0"/>
        <w:snapToGrid w:val="0"/>
        <w:rPr>
          <w:rFonts w:ascii="仿宋" w:hAnsi="仿宋" w:eastAsia="仿宋" w:cs="仿宋"/>
          <w:szCs w:val="28"/>
          <w:lang w:val="zh-CN"/>
        </w:rPr>
      </w:pPr>
    </w:p>
    <w:p>
      <w:pPr>
        <w:pStyle w:val="10"/>
        <w:adjustRightInd w:val="0"/>
        <w:snapToGrid w:val="0"/>
        <w:rPr>
          <w:rFonts w:ascii="仿宋" w:hAnsi="仿宋" w:eastAsia="仿宋" w:cs="仿宋"/>
          <w:szCs w:val="28"/>
          <w:lang w:val="zh-CN"/>
        </w:rPr>
      </w:pPr>
      <w:r>
        <w:rPr>
          <w:rFonts w:hint="eastAsia" w:ascii="仿宋" w:hAnsi="仿宋" w:eastAsia="仿宋" w:cs="仿宋"/>
          <w:szCs w:val="28"/>
          <w:lang w:val="zh-CN"/>
        </w:rPr>
        <w:t>系（</w:t>
      </w:r>
      <w:r>
        <w:rPr>
          <w:rFonts w:hint="eastAsia" w:ascii="仿宋" w:hAnsi="仿宋" w:eastAsia="仿宋" w:cs="仿宋"/>
          <w:szCs w:val="28"/>
        </w:rPr>
        <w:t>比选</w:t>
      </w:r>
      <w:r>
        <w:rPr>
          <w:rFonts w:hint="eastAsia" w:ascii="仿宋" w:hAnsi="仿宋" w:eastAsia="仿宋" w:cs="仿宋"/>
          <w:szCs w:val="28"/>
          <w:lang w:val="en-US" w:eastAsia="zh-CN"/>
        </w:rPr>
        <w:t>申请</w:t>
      </w:r>
      <w:r>
        <w:rPr>
          <w:rFonts w:hint="eastAsia" w:ascii="仿宋" w:hAnsi="仿宋" w:eastAsia="仿宋" w:cs="仿宋"/>
          <w:szCs w:val="28"/>
          <w:lang w:val="zh-CN"/>
        </w:rPr>
        <w:t>人名称）的法定代表人。</w:t>
      </w:r>
    </w:p>
    <w:p>
      <w:pPr>
        <w:pStyle w:val="10"/>
        <w:adjustRightInd w:val="0"/>
        <w:snapToGrid w:val="0"/>
        <w:rPr>
          <w:rFonts w:ascii="仿宋" w:hAnsi="仿宋" w:eastAsia="仿宋" w:cs="仿宋"/>
          <w:szCs w:val="28"/>
          <w:lang w:val="zh-CN"/>
        </w:rPr>
      </w:pPr>
    </w:p>
    <w:p>
      <w:pPr>
        <w:pStyle w:val="10"/>
        <w:adjustRightInd w:val="0"/>
        <w:snapToGrid w:val="0"/>
        <w:rPr>
          <w:rFonts w:ascii="仿宋" w:hAnsi="仿宋" w:eastAsia="仿宋" w:cs="仿宋"/>
          <w:szCs w:val="28"/>
          <w:lang w:val="zh-CN"/>
        </w:rPr>
      </w:pPr>
      <w:r>
        <w:rPr>
          <w:rFonts w:hint="eastAsia" w:ascii="仿宋" w:hAnsi="仿宋" w:eastAsia="仿宋" w:cs="仿宋"/>
          <w:szCs w:val="28"/>
          <w:lang w:val="zh-CN"/>
        </w:rPr>
        <w:t>特此证明。</w:t>
      </w:r>
    </w:p>
    <w:p>
      <w:pPr>
        <w:pStyle w:val="10"/>
        <w:adjustRightInd w:val="0"/>
        <w:snapToGrid w:val="0"/>
        <w:rPr>
          <w:rFonts w:ascii="仿宋" w:hAnsi="仿宋" w:eastAsia="仿宋" w:cs="仿宋"/>
          <w:szCs w:val="28"/>
          <w:lang w:val="zh-CN"/>
        </w:rPr>
      </w:pPr>
    </w:p>
    <w:p>
      <w:pPr>
        <w:pStyle w:val="10"/>
        <w:adjustRightInd w:val="0"/>
        <w:snapToGrid w:val="0"/>
        <w:rPr>
          <w:rFonts w:ascii="仿宋" w:hAnsi="仿宋" w:eastAsia="仿宋" w:cs="仿宋"/>
          <w:szCs w:val="28"/>
          <w:lang w:val="zh-CN"/>
        </w:rPr>
      </w:pPr>
    </w:p>
    <w:tbl>
      <w:tblPr>
        <w:tblStyle w:val="23"/>
        <w:tblW w:w="8977" w:type="dxa"/>
        <w:jc w:val="center"/>
        <w:tblInd w:w="0" w:type="dxa"/>
        <w:tblBorders>
          <w:top w:val="single" w:color="auto" w:sz="4" w:space="0"/>
          <w:left w:val="single" w:color="auto" w:sz="4" w:space="0"/>
          <w:bottom w:val="single" w:color="auto" w:sz="4" w:space="0"/>
          <w:right w:val="single" w:color="auto" w:sz="4" w:space="0"/>
          <w:insideH w:val="none" w:color="auto" w:sz="0" w:space="0"/>
          <w:insideV w:val="single" w:color="auto" w:sz="4" w:space="0"/>
        </w:tblBorders>
        <w:tblLayout w:type="fixed"/>
        <w:tblCellMar>
          <w:top w:w="0" w:type="dxa"/>
          <w:left w:w="108" w:type="dxa"/>
          <w:bottom w:w="0" w:type="dxa"/>
          <w:right w:w="108" w:type="dxa"/>
        </w:tblCellMar>
      </w:tblPr>
      <w:tblGrid>
        <w:gridCol w:w="8977"/>
      </w:tblGrid>
      <w:tr>
        <w:tblPrEx>
          <w:tblBorders>
            <w:top w:val="single" w:color="auto" w:sz="4" w:space="0"/>
            <w:left w:val="single" w:color="auto" w:sz="4" w:space="0"/>
            <w:bottom w:val="single" w:color="auto" w:sz="4" w:space="0"/>
            <w:right w:val="single" w:color="auto" w:sz="4" w:space="0"/>
            <w:insideH w:val="none" w:color="auto" w:sz="0" w:space="0"/>
            <w:insideV w:val="single" w:color="auto" w:sz="4" w:space="0"/>
          </w:tblBorders>
          <w:tblLayout w:type="fixed"/>
          <w:tblCellMar>
            <w:top w:w="0" w:type="dxa"/>
            <w:left w:w="108" w:type="dxa"/>
            <w:bottom w:w="0" w:type="dxa"/>
            <w:right w:w="108" w:type="dxa"/>
          </w:tblCellMar>
        </w:tblPrEx>
        <w:trPr>
          <w:trHeight w:val="3397" w:hRule="atLeast"/>
          <w:jc w:val="center"/>
        </w:trPr>
        <w:tc>
          <w:tcPr>
            <w:tcW w:w="8977" w:type="dxa"/>
            <w:vAlign w:val="center"/>
          </w:tcPr>
          <w:p>
            <w:pPr>
              <w:pStyle w:val="10"/>
              <w:adjustRightInd w:val="0"/>
              <w:snapToGrid w:val="0"/>
              <w:jc w:val="center"/>
              <w:rPr>
                <w:rFonts w:ascii="仿宋" w:hAnsi="仿宋" w:eastAsia="仿宋" w:cs="仿宋"/>
                <w:szCs w:val="28"/>
                <w:lang w:val="zh-CN"/>
              </w:rPr>
            </w:pPr>
            <w:r>
              <w:rPr>
                <w:rFonts w:hint="eastAsia" w:ascii="仿宋" w:hAnsi="仿宋" w:eastAsia="仿宋" w:cs="仿宋"/>
                <w:szCs w:val="28"/>
                <w:lang w:val="zh-CN"/>
              </w:rPr>
              <w:t>附：法定代表人身份证复印件</w:t>
            </w:r>
          </w:p>
          <w:p>
            <w:pPr>
              <w:pStyle w:val="10"/>
              <w:adjustRightInd w:val="0"/>
              <w:snapToGrid w:val="0"/>
              <w:jc w:val="center"/>
              <w:rPr>
                <w:rFonts w:ascii="仿宋" w:hAnsi="仿宋" w:eastAsia="仿宋" w:cs="仿宋"/>
                <w:szCs w:val="28"/>
                <w:lang w:val="zh-CN"/>
              </w:rPr>
            </w:pPr>
            <w:r>
              <w:rPr>
                <w:rFonts w:hint="eastAsia" w:ascii="仿宋" w:hAnsi="仿宋" w:eastAsia="仿宋" w:cs="仿宋"/>
                <w:szCs w:val="28"/>
                <w:lang w:val="zh-CN"/>
              </w:rPr>
              <w:t>（双面）</w:t>
            </w:r>
          </w:p>
        </w:tc>
      </w:tr>
    </w:tbl>
    <w:p>
      <w:pPr>
        <w:pStyle w:val="10"/>
        <w:adjustRightInd w:val="0"/>
        <w:snapToGrid w:val="0"/>
        <w:rPr>
          <w:rFonts w:ascii="仿宋" w:hAnsi="仿宋" w:eastAsia="仿宋" w:cs="仿宋"/>
          <w:szCs w:val="28"/>
          <w:lang w:val="zh-CN"/>
        </w:rPr>
      </w:pPr>
    </w:p>
    <w:p>
      <w:pPr>
        <w:pStyle w:val="10"/>
        <w:adjustRightInd w:val="0"/>
        <w:snapToGrid w:val="0"/>
        <w:rPr>
          <w:rFonts w:ascii="仿宋" w:hAnsi="仿宋" w:eastAsia="仿宋" w:cs="仿宋"/>
          <w:szCs w:val="28"/>
          <w:lang w:val="zh-CN"/>
        </w:rPr>
      </w:pPr>
      <w:r>
        <w:rPr>
          <w:rFonts w:hint="eastAsia" w:ascii="仿宋" w:hAnsi="仿宋" w:eastAsia="仿宋" w:cs="仿宋"/>
          <w:szCs w:val="28"/>
          <w:lang w:val="en-US" w:eastAsia="zh-CN"/>
        </w:rPr>
        <w:t>比选</w:t>
      </w:r>
      <w:r>
        <w:rPr>
          <w:rFonts w:hint="eastAsia" w:ascii="仿宋" w:hAnsi="仿宋" w:eastAsia="仿宋" w:cs="仿宋"/>
          <w:szCs w:val="28"/>
          <w:lang w:val="zh-CN"/>
        </w:rPr>
        <w:t>人：（盖单位公章）</w:t>
      </w:r>
    </w:p>
    <w:p>
      <w:pPr>
        <w:pStyle w:val="10"/>
        <w:adjustRightInd w:val="0"/>
        <w:snapToGrid w:val="0"/>
        <w:rPr>
          <w:rFonts w:ascii="仿宋" w:hAnsi="仿宋" w:eastAsia="仿宋" w:cs="仿宋"/>
          <w:szCs w:val="28"/>
          <w:lang w:val="zh-CN"/>
        </w:rPr>
      </w:pPr>
    </w:p>
    <w:p>
      <w:pPr>
        <w:pStyle w:val="10"/>
        <w:adjustRightInd w:val="0"/>
        <w:snapToGrid w:val="0"/>
        <w:jc w:val="center"/>
        <w:rPr>
          <w:rFonts w:hint="eastAsia" w:ascii="仿宋" w:hAnsi="仿宋" w:eastAsia="仿宋" w:cs="仿宋"/>
          <w:szCs w:val="28"/>
          <w:lang w:val="en-US" w:eastAsia="zh-CN"/>
        </w:rPr>
      </w:pPr>
      <w:r>
        <w:rPr>
          <w:rFonts w:hint="eastAsia" w:ascii="仿宋" w:hAnsi="仿宋" w:eastAsia="仿宋" w:cs="仿宋"/>
          <w:szCs w:val="28"/>
          <w:lang w:val="en-US" w:eastAsia="zh-CN"/>
        </w:rPr>
        <w:t xml:space="preserve">                   </w:t>
      </w:r>
    </w:p>
    <w:p>
      <w:pPr>
        <w:pStyle w:val="10"/>
        <w:adjustRightInd w:val="0"/>
        <w:snapToGrid w:val="0"/>
        <w:jc w:val="center"/>
        <w:rPr>
          <w:rFonts w:hint="eastAsia" w:ascii="仿宋" w:hAnsi="仿宋" w:eastAsia="仿宋" w:cs="仿宋"/>
          <w:szCs w:val="28"/>
          <w:lang w:val="en-US" w:eastAsia="zh-CN"/>
        </w:rPr>
      </w:pPr>
    </w:p>
    <w:p>
      <w:pPr>
        <w:pStyle w:val="10"/>
        <w:adjustRightInd w:val="0"/>
        <w:snapToGrid w:val="0"/>
        <w:jc w:val="center"/>
        <w:rPr>
          <w:rFonts w:hint="eastAsia" w:ascii="仿宋" w:hAnsi="仿宋" w:eastAsia="仿宋" w:cs="仿宋"/>
          <w:szCs w:val="28"/>
          <w:lang w:val="en-US" w:eastAsia="zh-CN"/>
        </w:rPr>
      </w:pPr>
    </w:p>
    <w:p>
      <w:pPr>
        <w:pStyle w:val="10"/>
        <w:adjustRightInd w:val="0"/>
        <w:snapToGrid w:val="0"/>
        <w:jc w:val="center"/>
        <w:rPr>
          <w:rFonts w:hint="eastAsia" w:ascii="仿宋" w:hAnsi="仿宋" w:eastAsia="仿宋" w:cs="仿宋"/>
          <w:szCs w:val="28"/>
          <w:lang w:val="en-US" w:eastAsia="zh-CN"/>
        </w:rPr>
      </w:pPr>
    </w:p>
    <w:p>
      <w:pPr>
        <w:pStyle w:val="10"/>
        <w:adjustRightInd w:val="0"/>
        <w:snapToGrid w:val="0"/>
        <w:jc w:val="center"/>
        <w:rPr>
          <w:rFonts w:hint="eastAsia" w:ascii="仿宋" w:hAnsi="仿宋" w:eastAsia="仿宋" w:cs="仿宋"/>
          <w:szCs w:val="28"/>
          <w:lang w:val="en-US" w:eastAsia="zh-CN"/>
        </w:rPr>
      </w:pPr>
    </w:p>
    <w:p>
      <w:pPr>
        <w:pStyle w:val="10"/>
        <w:adjustRightInd w:val="0"/>
        <w:snapToGrid w:val="0"/>
        <w:jc w:val="center"/>
        <w:rPr>
          <w:rFonts w:ascii="仿宋" w:hAnsi="仿宋" w:eastAsia="仿宋" w:cs="仿宋"/>
          <w:szCs w:val="21"/>
          <w:lang w:val="zh-CN"/>
        </w:rPr>
      </w:pPr>
      <w:r>
        <w:rPr>
          <w:rFonts w:hint="eastAsia" w:ascii="仿宋" w:hAnsi="仿宋" w:eastAsia="仿宋" w:cs="仿宋"/>
          <w:szCs w:val="28"/>
          <w:lang w:val="en-US" w:eastAsia="zh-CN"/>
        </w:rPr>
        <w:t xml:space="preserve">                                           </w:t>
      </w:r>
      <w:r>
        <w:rPr>
          <w:rFonts w:hint="eastAsia" w:ascii="仿宋" w:hAnsi="仿宋" w:eastAsia="仿宋" w:cs="仿宋"/>
          <w:szCs w:val="28"/>
          <w:lang w:val="zh-CN"/>
        </w:rPr>
        <w:t>年   月   日</w:t>
      </w:r>
    </w:p>
    <w:p>
      <w:pPr>
        <w:pStyle w:val="10"/>
        <w:adjustRightInd w:val="0"/>
        <w:snapToGrid w:val="0"/>
        <w:jc w:val="center"/>
        <w:rPr>
          <w:rFonts w:ascii="仿宋" w:hAnsi="仿宋" w:eastAsia="仿宋" w:cs="仿宋"/>
          <w:bCs/>
          <w:szCs w:val="21"/>
          <w:lang w:val="zh-CN"/>
        </w:rPr>
        <w:sectPr>
          <w:footerReference r:id="rId5" w:type="default"/>
          <w:pgSz w:w="11906" w:h="16838"/>
          <w:pgMar w:top="1400" w:right="1469" w:bottom="1247" w:left="1440" w:header="851" w:footer="992" w:gutter="0"/>
          <w:cols w:space="720" w:num="1"/>
          <w:docGrid w:linePitch="321" w:charSpace="0"/>
        </w:sectPr>
      </w:pPr>
    </w:p>
    <w:bookmarkEnd w:id="29"/>
    <w:p>
      <w:pPr>
        <w:pStyle w:val="4"/>
        <w:pageBreakBefore w:val="0"/>
        <w:widowControl w:val="0"/>
        <w:tabs>
          <w:tab w:val="left" w:pos="425"/>
          <w:tab w:val="left" w:pos="502"/>
          <w:tab w:val="left" w:pos="600"/>
        </w:tabs>
        <w:kinsoku/>
        <w:wordWrap/>
        <w:overflowPunct/>
        <w:topLinePunct w:val="0"/>
        <w:autoSpaceDE/>
        <w:autoSpaceDN/>
        <w:bidi w:val="0"/>
        <w:adjustRightInd/>
        <w:snapToGrid/>
        <w:spacing w:line="560" w:lineRule="exact"/>
        <w:ind w:firstLine="2800" w:firstLineChars="1000"/>
        <w:textAlignment w:val="auto"/>
        <w:rPr>
          <w:rFonts w:hint="eastAsia" w:ascii="方正黑体_GBK" w:hAnsi="方正黑体_GBK" w:eastAsia="方正黑体_GBK" w:cs="方正黑体_GBK"/>
          <w:b w:val="0"/>
          <w:bCs/>
          <w:sz w:val="28"/>
          <w:szCs w:val="28"/>
        </w:rPr>
      </w:pPr>
      <w:bookmarkStart w:id="30" w:name="_Toc513120450"/>
      <w:bookmarkStart w:id="31" w:name="_Toc24486"/>
      <w:bookmarkStart w:id="32" w:name="_Toc475653183"/>
      <w:bookmarkStart w:id="33" w:name="_Toc23607"/>
      <w:r>
        <w:rPr>
          <w:rFonts w:hint="eastAsia" w:ascii="方正黑体_GBK" w:hAnsi="方正黑体_GBK" w:eastAsia="方正黑体_GBK" w:cs="方正黑体_GBK"/>
          <w:b w:val="0"/>
          <w:bCs/>
          <w:sz w:val="28"/>
          <w:szCs w:val="28"/>
        </w:rPr>
        <w:t>三、资格审查部分资料</w:t>
      </w:r>
      <w:bookmarkEnd w:id="30"/>
      <w:bookmarkEnd w:id="31"/>
      <w:bookmarkEnd w:id="32"/>
      <w:bookmarkEnd w:id="33"/>
    </w:p>
    <w:p>
      <w:pPr>
        <w:pageBreakBefore w:val="0"/>
        <w:widowControl w:val="0"/>
        <w:tabs>
          <w:tab w:val="left" w:pos="425"/>
          <w:tab w:val="left" w:pos="502"/>
          <w:tab w:val="left" w:pos="600"/>
        </w:tabs>
        <w:kinsoku/>
        <w:wordWrap/>
        <w:overflowPunct/>
        <w:topLinePunct w:val="0"/>
        <w:autoSpaceDE/>
        <w:autoSpaceDN/>
        <w:bidi w:val="0"/>
        <w:adjustRightInd/>
        <w:snapToGrid/>
        <w:spacing w:line="560" w:lineRule="exact"/>
        <w:jc w:val="center"/>
        <w:textAlignment w:val="auto"/>
        <w:rPr>
          <w:rFonts w:hint="eastAsia" w:ascii="方正楷体_GBK" w:hAnsi="方正楷体_GBK" w:eastAsia="方正楷体_GBK" w:cs="方正楷体_GBK"/>
          <w:b w:val="0"/>
          <w:bCs/>
          <w:szCs w:val="28"/>
        </w:rPr>
      </w:pPr>
      <w:bookmarkStart w:id="34" w:name="_Toc5958"/>
      <w:bookmarkStart w:id="35" w:name="_Toc686"/>
      <w:r>
        <w:rPr>
          <w:rFonts w:hint="eastAsia" w:ascii="方正楷体_GBK" w:hAnsi="方正楷体_GBK" w:eastAsia="方正楷体_GBK" w:cs="方正楷体_GBK"/>
          <w:b w:val="0"/>
          <w:bCs/>
          <w:szCs w:val="28"/>
        </w:rPr>
        <w:t>（一）比选</w:t>
      </w:r>
      <w:r>
        <w:rPr>
          <w:rFonts w:hint="eastAsia" w:ascii="方正楷体_GBK" w:hAnsi="方正楷体_GBK" w:eastAsia="方正楷体_GBK" w:cs="方正楷体_GBK"/>
          <w:b w:val="0"/>
          <w:bCs/>
          <w:szCs w:val="28"/>
          <w:lang w:val="en-US" w:eastAsia="zh-CN"/>
        </w:rPr>
        <w:t>申请</w:t>
      </w:r>
      <w:r>
        <w:rPr>
          <w:rFonts w:hint="eastAsia" w:ascii="方正楷体_GBK" w:hAnsi="方正楷体_GBK" w:eastAsia="方正楷体_GBK" w:cs="方正楷体_GBK"/>
          <w:b w:val="0"/>
          <w:bCs/>
          <w:szCs w:val="28"/>
        </w:rPr>
        <w:t>人基本情况表</w:t>
      </w:r>
      <w:bookmarkEnd w:id="34"/>
      <w:bookmarkEnd w:id="35"/>
    </w:p>
    <w:p>
      <w:pPr>
        <w:pStyle w:val="10"/>
        <w:adjustRightInd w:val="0"/>
        <w:snapToGrid w:val="0"/>
        <w:rPr>
          <w:rFonts w:ascii="仿宋" w:hAnsi="仿宋" w:eastAsia="仿宋" w:cs="仿宋"/>
          <w:szCs w:val="21"/>
        </w:rPr>
      </w:pPr>
    </w:p>
    <w:tbl>
      <w:tblPr>
        <w:tblStyle w:val="23"/>
        <w:tblW w:w="9018"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74"/>
        <w:gridCol w:w="942"/>
        <w:gridCol w:w="2434"/>
        <w:gridCol w:w="1165"/>
        <w:gridCol w:w="220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2274" w:type="dxa"/>
            <w:tcBorders>
              <w:top w:val="single" w:color="auto" w:sz="4" w:space="0"/>
              <w:left w:val="single" w:color="auto" w:sz="4" w:space="0"/>
              <w:bottom w:val="single" w:color="auto" w:sz="4" w:space="0"/>
              <w:right w:val="single" w:color="auto" w:sz="4" w:space="0"/>
            </w:tcBorders>
            <w:vAlign w:val="center"/>
          </w:tcPr>
          <w:p>
            <w:pPr>
              <w:pStyle w:val="10"/>
              <w:adjustRightInd w:val="0"/>
              <w:snapToGrid w:val="0"/>
              <w:jc w:val="center"/>
              <w:rPr>
                <w:rFonts w:hint="eastAsia" w:ascii="方正仿宋_GBK" w:hAnsi="方正仿宋_GBK" w:eastAsia="方正仿宋_GBK" w:cs="方正仿宋_GBK"/>
                <w:snapToGrid w:val="0"/>
                <w:szCs w:val="28"/>
              </w:rPr>
            </w:pPr>
            <w:r>
              <w:rPr>
                <w:rFonts w:hint="eastAsia" w:ascii="方正仿宋_GBK" w:hAnsi="方正仿宋_GBK" w:eastAsia="方正仿宋_GBK" w:cs="方正仿宋_GBK"/>
                <w:snapToGrid w:val="0"/>
                <w:szCs w:val="28"/>
              </w:rPr>
              <w:t>比选</w:t>
            </w:r>
            <w:r>
              <w:rPr>
                <w:rFonts w:hint="eastAsia" w:ascii="方正仿宋_GBK" w:hAnsi="方正仿宋_GBK" w:eastAsia="方正仿宋_GBK" w:cs="方正仿宋_GBK"/>
                <w:snapToGrid w:val="0"/>
                <w:szCs w:val="28"/>
                <w:lang w:val="en-US" w:eastAsia="zh-CN"/>
              </w:rPr>
              <w:t>申请</w:t>
            </w:r>
            <w:r>
              <w:rPr>
                <w:rFonts w:hint="eastAsia" w:ascii="方正仿宋_GBK" w:hAnsi="方正仿宋_GBK" w:eastAsia="方正仿宋_GBK" w:cs="方正仿宋_GBK"/>
                <w:snapToGrid w:val="0"/>
                <w:szCs w:val="28"/>
              </w:rPr>
              <w:t>人名称</w:t>
            </w:r>
          </w:p>
        </w:tc>
        <w:tc>
          <w:tcPr>
            <w:tcW w:w="6744" w:type="dxa"/>
            <w:gridSpan w:val="4"/>
            <w:tcBorders>
              <w:top w:val="single" w:color="auto" w:sz="4" w:space="0"/>
              <w:left w:val="single" w:color="auto" w:sz="4" w:space="0"/>
              <w:bottom w:val="single" w:color="auto" w:sz="4" w:space="0"/>
              <w:right w:val="single" w:color="auto" w:sz="4" w:space="0"/>
            </w:tcBorders>
            <w:vAlign w:val="center"/>
          </w:tcPr>
          <w:p>
            <w:pPr>
              <w:pStyle w:val="10"/>
              <w:adjustRightInd w:val="0"/>
              <w:snapToGrid w:val="0"/>
              <w:jc w:val="center"/>
              <w:rPr>
                <w:rFonts w:hint="eastAsia" w:ascii="方正仿宋_GBK" w:hAnsi="方正仿宋_GBK" w:eastAsia="方正仿宋_GBK" w:cs="方正仿宋_GBK"/>
                <w:snapToGrid w:val="0"/>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2274" w:type="dxa"/>
            <w:tcBorders>
              <w:top w:val="single" w:color="auto" w:sz="4" w:space="0"/>
              <w:left w:val="single" w:color="auto" w:sz="4" w:space="0"/>
              <w:bottom w:val="single" w:color="auto" w:sz="4" w:space="0"/>
              <w:right w:val="single" w:color="auto" w:sz="4" w:space="0"/>
            </w:tcBorders>
            <w:vAlign w:val="center"/>
          </w:tcPr>
          <w:p>
            <w:pPr>
              <w:pStyle w:val="10"/>
              <w:adjustRightInd w:val="0"/>
              <w:snapToGrid w:val="0"/>
              <w:jc w:val="center"/>
              <w:rPr>
                <w:rFonts w:hint="eastAsia" w:ascii="方正仿宋_GBK" w:hAnsi="方正仿宋_GBK" w:eastAsia="方正仿宋_GBK" w:cs="方正仿宋_GBK"/>
                <w:snapToGrid w:val="0"/>
                <w:szCs w:val="28"/>
              </w:rPr>
            </w:pPr>
            <w:r>
              <w:rPr>
                <w:rFonts w:hint="eastAsia" w:ascii="方正仿宋_GBK" w:hAnsi="方正仿宋_GBK" w:eastAsia="方正仿宋_GBK" w:cs="方正仿宋_GBK"/>
                <w:snapToGrid w:val="0"/>
                <w:szCs w:val="28"/>
              </w:rPr>
              <w:t>注册地址</w:t>
            </w:r>
          </w:p>
        </w:tc>
        <w:tc>
          <w:tcPr>
            <w:tcW w:w="3376" w:type="dxa"/>
            <w:gridSpan w:val="2"/>
            <w:tcBorders>
              <w:top w:val="single" w:color="auto" w:sz="4" w:space="0"/>
              <w:left w:val="single" w:color="auto" w:sz="4" w:space="0"/>
              <w:bottom w:val="single" w:color="auto" w:sz="4" w:space="0"/>
              <w:right w:val="single" w:color="auto" w:sz="4" w:space="0"/>
            </w:tcBorders>
            <w:vAlign w:val="center"/>
          </w:tcPr>
          <w:p>
            <w:pPr>
              <w:pStyle w:val="10"/>
              <w:adjustRightInd w:val="0"/>
              <w:snapToGrid w:val="0"/>
              <w:jc w:val="center"/>
              <w:rPr>
                <w:rFonts w:hint="eastAsia" w:ascii="方正仿宋_GBK" w:hAnsi="方正仿宋_GBK" w:eastAsia="方正仿宋_GBK" w:cs="方正仿宋_GBK"/>
                <w:snapToGrid w:val="0"/>
                <w:szCs w:val="28"/>
              </w:rPr>
            </w:pPr>
          </w:p>
        </w:tc>
        <w:tc>
          <w:tcPr>
            <w:tcW w:w="1165" w:type="dxa"/>
            <w:tcBorders>
              <w:top w:val="single" w:color="auto" w:sz="4" w:space="0"/>
              <w:left w:val="single" w:color="auto" w:sz="4" w:space="0"/>
              <w:bottom w:val="single" w:color="auto" w:sz="4" w:space="0"/>
              <w:right w:val="single" w:color="auto" w:sz="4" w:space="0"/>
            </w:tcBorders>
            <w:vAlign w:val="center"/>
          </w:tcPr>
          <w:p>
            <w:pPr>
              <w:pStyle w:val="10"/>
              <w:adjustRightInd w:val="0"/>
              <w:snapToGrid w:val="0"/>
              <w:jc w:val="center"/>
              <w:rPr>
                <w:rFonts w:hint="eastAsia" w:ascii="方正仿宋_GBK" w:hAnsi="方正仿宋_GBK" w:eastAsia="方正仿宋_GBK" w:cs="方正仿宋_GBK"/>
                <w:snapToGrid w:val="0"/>
                <w:szCs w:val="28"/>
              </w:rPr>
            </w:pPr>
            <w:r>
              <w:rPr>
                <w:rFonts w:hint="eastAsia" w:ascii="方正仿宋_GBK" w:hAnsi="方正仿宋_GBK" w:eastAsia="方正仿宋_GBK" w:cs="方正仿宋_GBK"/>
                <w:snapToGrid w:val="0"/>
                <w:szCs w:val="28"/>
              </w:rPr>
              <w:t>邮政编码</w:t>
            </w:r>
          </w:p>
        </w:tc>
        <w:tc>
          <w:tcPr>
            <w:tcW w:w="2203" w:type="dxa"/>
            <w:tcBorders>
              <w:top w:val="single" w:color="auto" w:sz="4" w:space="0"/>
              <w:left w:val="single" w:color="auto" w:sz="4" w:space="0"/>
              <w:bottom w:val="single" w:color="auto" w:sz="4" w:space="0"/>
              <w:right w:val="single" w:color="auto" w:sz="4" w:space="0"/>
            </w:tcBorders>
            <w:vAlign w:val="center"/>
          </w:tcPr>
          <w:p>
            <w:pPr>
              <w:pStyle w:val="10"/>
              <w:adjustRightInd w:val="0"/>
              <w:snapToGrid w:val="0"/>
              <w:jc w:val="center"/>
              <w:rPr>
                <w:rFonts w:hint="eastAsia" w:ascii="方正仿宋_GBK" w:hAnsi="方正仿宋_GBK" w:eastAsia="方正仿宋_GBK" w:cs="方正仿宋_GBK"/>
                <w:snapToGrid w:val="0"/>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67" w:hRule="atLeast"/>
          <w:jc w:val="center"/>
        </w:trPr>
        <w:tc>
          <w:tcPr>
            <w:tcW w:w="2274" w:type="dxa"/>
            <w:vMerge w:val="restart"/>
            <w:tcBorders>
              <w:top w:val="single" w:color="auto" w:sz="4" w:space="0"/>
              <w:left w:val="single" w:color="auto" w:sz="4" w:space="0"/>
              <w:right w:val="single" w:color="auto" w:sz="4" w:space="0"/>
            </w:tcBorders>
            <w:vAlign w:val="center"/>
          </w:tcPr>
          <w:p>
            <w:pPr>
              <w:pStyle w:val="10"/>
              <w:adjustRightInd w:val="0"/>
              <w:snapToGrid w:val="0"/>
              <w:jc w:val="center"/>
              <w:rPr>
                <w:rFonts w:hint="eastAsia" w:ascii="方正仿宋_GBK" w:hAnsi="方正仿宋_GBK" w:eastAsia="方正仿宋_GBK" w:cs="方正仿宋_GBK"/>
                <w:snapToGrid w:val="0"/>
                <w:szCs w:val="28"/>
              </w:rPr>
            </w:pPr>
            <w:r>
              <w:rPr>
                <w:rFonts w:hint="eastAsia" w:ascii="方正仿宋_GBK" w:hAnsi="方正仿宋_GBK" w:eastAsia="方正仿宋_GBK" w:cs="方正仿宋_GBK"/>
                <w:snapToGrid w:val="0"/>
                <w:szCs w:val="28"/>
              </w:rPr>
              <w:t>联系方式</w:t>
            </w:r>
          </w:p>
        </w:tc>
        <w:tc>
          <w:tcPr>
            <w:tcW w:w="942" w:type="dxa"/>
            <w:tcBorders>
              <w:top w:val="single" w:color="auto" w:sz="4" w:space="0"/>
              <w:left w:val="single" w:color="auto" w:sz="4" w:space="0"/>
              <w:bottom w:val="single" w:color="auto" w:sz="4" w:space="0"/>
              <w:right w:val="single" w:color="auto" w:sz="4" w:space="0"/>
            </w:tcBorders>
            <w:vAlign w:val="center"/>
          </w:tcPr>
          <w:p>
            <w:pPr>
              <w:pStyle w:val="10"/>
              <w:adjustRightInd w:val="0"/>
              <w:snapToGrid w:val="0"/>
              <w:jc w:val="center"/>
              <w:rPr>
                <w:rFonts w:hint="eastAsia" w:ascii="方正仿宋_GBK" w:hAnsi="方正仿宋_GBK" w:eastAsia="方正仿宋_GBK" w:cs="方正仿宋_GBK"/>
                <w:snapToGrid w:val="0"/>
                <w:szCs w:val="28"/>
              </w:rPr>
            </w:pPr>
            <w:r>
              <w:rPr>
                <w:rFonts w:hint="eastAsia" w:ascii="方正仿宋_GBK" w:hAnsi="方正仿宋_GBK" w:eastAsia="方正仿宋_GBK" w:cs="方正仿宋_GBK"/>
                <w:snapToGrid w:val="0"/>
                <w:szCs w:val="28"/>
              </w:rPr>
              <w:t>联系人</w:t>
            </w:r>
          </w:p>
        </w:tc>
        <w:tc>
          <w:tcPr>
            <w:tcW w:w="2434" w:type="dxa"/>
            <w:tcBorders>
              <w:top w:val="single" w:color="auto" w:sz="4" w:space="0"/>
              <w:left w:val="single" w:color="auto" w:sz="4" w:space="0"/>
              <w:bottom w:val="single" w:color="auto" w:sz="4" w:space="0"/>
              <w:right w:val="single" w:color="auto" w:sz="4" w:space="0"/>
            </w:tcBorders>
            <w:vAlign w:val="center"/>
          </w:tcPr>
          <w:p>
            <w:pPr>
              <w:pStyle w:val="10"/>
              <w:adjustRightInd w:val="0"/>
              <w:snapToGrid w:val="0"/>
              <w:jc w:val="center"/>
              <w:rPr>
                <w:rFonts w:hint="eastAsia" w:ascii="方正仿宋_GBK" w:hAnsi="方正仿宋_GBK" w:eastAsia="方正仿宋_GBK" w:cs="方正仿宋_GBK"/>
                <w:snapToGrid w:val="0"/>
                <w:szCs w:val="28"/>
              </w:rPr>
            </w:pPr>
          </w:p>
        </w:tc>
        <w:tc>
          <w:tcPr>
            <w:tcW w:w="1165" w:type="dxa"/>
            <w:tcBorders>
              <w:top w:val="single" w:color="auto" w:sz="4" w:space="0"/>
              <w:left w:val="single" w:color="auto" w:sz="4" w:space="0"/>
              <w:bottom w:val="single" w:color="auto" w:sz="4" w:space="0"/>
              <w:right w:val="single" w:color="auto" w:sz="4" w:space="0"/>
            </w:tcBorders>
            <w:vAlign w:val="center"/>
          </w:tcPr>
          <w:p>
            <w:pPr>
              <w:pStyle w:val="10"/>
              <w:adjustRightInd w:val="0"/>
              <w:snapToGrid w:val="0"/>
              <w:jc w:val="center"/>
              <w:rPr>
                <w:rFonts w:hint="eastAsia" w:ascii="方正仿宋_GBK" w:hAnsi="方正仿宋_GBK" w:eastAsia="方正仿宋_GBK" w:cs="方正仿宋_GBK"/>
                <w:snapToGrid w:val="0"/>
                <w:szCs w:val="28"/>
              </w:rPr>
            </w:pPr>
            <w:r>
              <w:rPr>
                <w:rFonts w:hint="eastAsia" w:ascii="方正仿宋_GBK" w:hAnsi="方正仿宋_GBK" w:eastAsia="方正仿宋_GBK" w:cs="方正仿宋_GBK"/>
                <w:snapToGrid w:val="0"/>
                <w:szCs w:val="28"/>
              </w:rPr>
              <w:t>电 话</w:t>
            </w:r>
          </w:p>
        </w:tc>
        <w:tc>
          <w:tcPr>
            <w:tcW w:w="2203" w:type="dxa"/>
            <w:tcBorders>
              <w:top w:val="single" w:color="auto" w:sz="4" w:space="0"/>
              <w:left w:val="single" w:color="auto" w:sz="4" w:space="0"/>
              <w:bottom w:val="single" w:color="auto" w:sz="4" w:space="0"/>
              <w:right w:val="single" w:color="auto" w:sz="4" w:space="0"/>
            </w:tcBorders>
            <w:vAlign w:val="center"/>
          </w:tcPr>
          <w:p>
            <w:pPr>
              <w:pStyle w:val="10"/>
              <w:adjustRightInd w:val="0"/>
              <w:snapToGrid w:val="0"/>
              <w:jc w:val="center"/>
              <w:rPr>
                <w:rFonts w:hint="eastAsia" w:ascii="方正仿宋_GBK" w:hAnsi="方正仿宋_GBK" w:eastAsia="方正仿宋_GBK" w:cs="方正仿宋_GBK"/>
                <w:snapToGrid w:val="0"/>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67" w:hRule="atLeast"/>
          <w:jc w:val="center"/>
        </w:trPr>
        <w:tc>
          <w:tcPr>
            <w:tcW w:w="2274" w:type="dxa"/>
            <w:vMerge w:val="continue"/>
            <w:tcBorders>
              <w:left w:val="single" w:color="auto" w:sz="4" w:space="0"/>
              <w:bottom w:val="single" w:color="auto" w:sz="4" w:space="0"/>
              <w:right w:val="single" w:color="auto" w:sz="4" w:space="0"/>
            </w:tcBorders>
            <w:vAlign w:val="center"/>
          </w:tcPr>
          <w:p>
            <w:pPr>
              <w:pStyle w:val="10"/>
              <w:adjustRightInd w:val="0"/>
              <w:snapToGrid w:val="0"/>
              <w:jc w:val="center"/>
              <w:rPr>
                <w:rFonts w:hint="eastAsia" w:ascii="方正仿宋_GBK" w:hAnsi="方正仿宋_GBK" w:eastAsia="方正仿宋_GBK" w:cs="方正仿宋_GBK"/>
                <w:snapToGrid w:val="0"/>
                <w:szCs w:val="28"/>
              </w:rPr>
            </w:pPr>
          </w:p>
        </w:tc>
        <w:tc>
          <w:tcPr>
            <w:tcW w:w="942" w:type="dxa"/>
            <w:tcBorders>
              <w:top w:val="single" w:color="auto" w:sz="4" w:space="0"/>
              <w:left w:val="single" w:color="auto" w:sz="4" w:space="0"/>
              <w:bottom w:val="single" w:color="auto" w:sz="4" w:space="0"/>
              <w:right w:val="single" w:color="auto" w:sz="4" w:space="0"/>
            </w:tcBorders>
            <w:vAlign w:val="center"/>
          </w:tcPr>
          <w:p>
            <w:pPr>
              <w:pStyle w:val="10"/>
              <w:adjustRightInd w:val="0"/>
              <w:snapToGrid w:val="0"/>
              <w:jc w:val="center"/>
              <w:rPr>
                <w:rFonts w:hint="eastAsia" w:ascii="方正仿宋_GBK" w:hAnsi="方正仿宋_GBK" w:eastAsia="方正仿宋_GBK" w:cs="方正仿宋_GBK"/>
                <w:snapToGrid w:val="0"/>
                <w:szCs w:val="28"/>
              </w:rPr>
            </w:pPr>
            <w:r>
              <w:rPr>
                <w:rFonts w:hint="eastAsia" w:ascii="方正仿宋_GBK" w:hAnsi="方正仿宋_GBK" w:eastAsia="方正仿宋_GBK" w:cs="方正仿宋_GBK"/>
                <w:snapToGrid w:val="0"/>
                <w:szCs w:val="28"/>
              </w:rPr>
              <w:t>传 真</w:t>
            </w:r>
          </w:p>
        </w:tc>
        <w:tc>
          <w:tcPr>
            <w:tcW w:w="2434" w:type="dxa"/>
            <w:tcBorders>
              <w:top w:val="single" w:color="auto" w:sz="4" w:space="0"/>
              <w:left w:val="single" w:color="auto" w:sz="4" w:space="0"/>
              <w:bottom w:val="single" w:color="auto" w:sz="4" w:space="0"/>
              <w:right w:val="single" w:color="auto" w:sz="4" w:space="0"/>
            </w:tcBorders>
            <w:vAlign w:val="center"/>
          </w:tcPr>
          <w:p>
            <w:pPr>
              <w:pStyle w:val="10"/>
              <w:adjustRightInd w:val="0"/>
              <w:snapToGrid w:val="0"/>
              <w:jc w:val="center"/>
              <w:rPr>
                <w:rFonts w:hint="eastAsia" w:ascii="方正仿宋_GBK" w:hAnsi="方正仿宋_GBK" w:eastAsia="方正仿宋_GBK" w:cs="方正仿宋_GBK"/>
                <w:snapToGrid w:val="0"/>
                <w:szCs w:val="28"/>
              </w:rPr>
            </w:pPr>
          </w:p>
        </w:tc>
        <w:tc>
          <w:tcPr>
            <w:tcW w:w="1165" w:type="dxa"/>
            <w:tcBorders>
              <w:top w:val="single" w:color="auto" w:sz="4" w:space="0"/>
              <w:left w:val="single" w:color="auto" w:sz="4" w:space="0"/>
              <w:bottom w:val="single" w:color="auto" w:sz="4" w:space="0"/>
              <w:right w:val="single" w:color="auto" w:sz="4" w:space="0"/>
            </w:tcBorders>
            <w:vAlign w:val="center"/>
          </w:tcPr>
          <w:p>
            <w:pPr>
              <w:pStyle w:val="10"/>
              <w:adjustRightInd w:val="0"/>
              <w:snapToGrid w:val="0"/>
              <w:jc w:val="center"/>
              <w:rPr>
                <w:rFonts w:hint="eastAsia" w:ascii="方正仿宋_GBK" w:hAnsi="方正仿宋_GBK" w:eastAsia="方正仿宋_GBK" w:cs="方正仿宋_GBK"/>
                <w:snapToGrid w:val="0"/>
                <w:szCs w:val="28"/>
              </w:rPr>
            </w:pPr>
            <w:r>
              <w:rPr>
                <w:rFonts w:hint="eastAsia" w:ascii="方正仿宋_GBK" w:hAnsi="方正仿宋_GBK" w:eastAsia="方正仿宋_GBK" w:cs="方正仿宋_GBK"/>
                <w:snapToGrid w:val="0"/>
                <w:szCs w:val="28"/>
              </w:rPr>
              <w:t>网 址</w:t>
            </w:r>
          </w:p>
        </w:tc>
        <w:tc>
          <w:tcPr>
            <w:tcW w:w="2203" w:type="dxa"/>
            <w:tcBorders>
              <w:top w:val="single" w:color="auto" w:sz="4" w:space="0"/>
              <w:left w:val="single" w:color="auto" w:sz="4" w:space="0"/>
              <w:bottom w:val="single" w:color="auto" w:sz="4" w:space="0"/>
              <w:right w:val="single" w:color="auto" w:sz="4" w:space="0"/>
            </w:tcBorders>
            <w:vAlign w:val="center"/>
          </w:tcPr>
          <w:p>
            <w:pPr>
              <w:pStyle w:val="10"/>
              <w:adjustRightInd w:val="0"/>
              <w:snapToGrid w:val="0"/>
              <w:jc w:val="center"/>
              <w:rPr>
                <w:rFonts w:hint="eastAsia" w:ascii="方正仿宋_GBK" w:hAnsi="方正仿宋_GBK" w:eastAsia="方正仿宋_GBK" w:cs="方正仿宋_GBK"/>
                <w:snapToGrid w:val="0"/>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2274" w:type="dxa"/>
            <w:tcBorders>
              <w:top w:val="single" w:color="auto" w:sz="4" w:space="0"/>
              <w:left w:val="single" w:color="auto" w:sz="4" w:space="0"/>
              <w:bottom w:val="single" w:color="auto" w:sz="4" w:space="0"/>
              <w:right w:val="single" w:color="auto" w:sz="4" w:space="0"/>
            </w:tcBorders>
            <w:vAlign w:val="center"/>
          </w:tcPr>
          <w:p>
            <w:pPr>
              <w:pStyle w:val="10"/>
              <w:adjustRightInd w:val="0"/>
              <w:snapToGrid w:val="0"/>
              <w:jc w:val="center"/>
              <w:rPr>
                <w:rFonts w:hint="eastAsia" w:ascii="方正仿宋_GBK" w:hAnsi="方正仿宋_GBK" w:eastAsia="方正仿宋_GBK" w:cs="方正仿宋_GBK"/>
                <w:snapToGrid w:val="0"/>
                <w:szCs w:val="28"/>
              </w:rPr>
            </w:pPr>
            <w:r>
              <w:rPr>
                <w:rFonts w:hint="eastAsia" w:ascii="方正仿宋_GBK" w:hAnsi="方正仿宋_GBK" w:eastAsia="方正仿宋_GBK" w:cs="方正仿宋_GBK"/>
                <w:snapToGrid w:val="0"/>
                <w:szCs w:val="28"/>
              </w:rPr>
              <w:t>法定代表人</w:t>
            </w:r>
          </w:p>
        </w:tc>
        <w:tc>
          <w:tcPr>
            <w:tcW w:w="942" w:type="dxa"/>
            <w:tcBorders>
              <w:top w:val="single" w:color="auto" w:sz="4" w:space="0"/>
              <w:left w:val="single" w:color="auto" w:sz="4" w:space="0"/>
              <w:bottom w:val="single" w:color="auto" w:sz="4" w:space="0"/>
              <w:right w:val="single" w:color="auto" w:sz="4" w:space="0"/>
            </w:tcBorders>
            <w:vAlign w:val="center"/>
          </w:tcPr>
          <w:p>
            <w:pPr>
              <w:pStyle w:val="10"/>
              <w:adjustRightInd w:val="0"/>
              <w:snapToGrid w:val="0"/>
              <w:jc w:val="center"/>
              <w:rPr>
                <w:rFonts w:hint="eastAsia" w:ascii="方正仿宋_GBK" w:hAnsi="方正仿宋_GBK" w:eastAsia="方正仿宋_GBK" w:cs="方正仿宋_GBK"/>
                <w:snapToGrid w:val="0"/>
                <w:szCs w:val="28"/>
              </w:rPr>
            </w:pPr>
            <w:r>
              <w:rPr>
                <w:rFonts w:hint="eastAsia" w:ascii="方正仿宋_GBK" w:hAnsi="方正仿宋_GBK" w:eastAsia="方正仿宋_GBK" w:cs="方正仿宋_GBK"/>
                <w:snapToGrid w:val="0"/>
                <w:szCs w:val="28"/>
              </w:rPr>
              <w:t>姓 名</w:t>
            </w:r>
          </w:p>
        </w:tc>
        <w:tc>
          <w:tcPr>
            <w:tcW w:w="2434" w:type="dxa"/>
            <w:tcBorders>
              <w:top w:val="single" w:color="auto" w:sz="4" w:space="0"/>
              <w:left w:val="single" w:color="auto" w:sz="4" w:space="0"/>
              <w:bottom w:val="single" w:color="auto" w:sz="4" w:space="0"/>
              <w:right w:val="single" w:color="auto" w:sz="4" w:space="0"/>
            </w:tcBorders>
            <w:vAlign w:val="center"/>
          </w:tcPr>
          <w:p>
            <w:pPr>
              <w:pStyle w:val="10"/>
              <w:adjustRightInd w:val="0"/>
              <w:snapToGrid w:val="0"/>
              <w:jc w:val="center"/>
              <w:rPr>
                <w:rFonts w:hint="eastAsia" w:ascii="方正仿宋_GBK" w:hAnsi="方正仿宋_GBK" w:eastAsia="方正仿宋_GBK" w:cs="方正仿宋_GBK"/>
                <w:snapToGrid w:val="0"/>
                <w:szCs w:val="28"/>
              </w:rPr>
            </w:pPr>
          </w:p>
        </w:tc>
        <w:tc>
          <w:tcPr>
            <w:tcW w:w="1165" w:type="dxa"/>
            <w:tcBorders>
              <w:top w:val="single" w:color="auto" w:sz="4" w:space="0"/>
              <w:left w:val="single" w:color="auto" w:sz="4" w:space="0"/>
              <w:bottom w:val="single" w:color="auto" w:sz="4" w:space="0"/>
              <w:right w:val="single" w:color="auto" w:sz="4" w:space="0"/>
            </w:tcBorders>
            <w:vAlign w:val="center"/>
          </w:tcPr>
          <w:p>
            <w:pPr>
              <w:pStyle w:val="10"/>
              <w:adjustRightInd w:val="0"/>
              <w:snapToGrid w:val="0"/>
              <w:jc w:val="center"/>
              <w:rPr>
                <w:rFonts w:hint="eastAsia" w:ascii="方正仿宋_GBK" w:hAnsi="方正仿宋_GBK" w:eastAsia="方正仿宋_GBK" w:cs="方正仿宋_GBK"/>
                <w:snapToGrid w:val="0"/>
                <w:szCs w:val="28"/>
              </w:rPr>
            </w:pPr>
            <w:r>
              <w:rPr>
                <w:rFonts w:hint="eastAsia" w:ascii="方正仿宋_GBK" w:hAnsi="方正仿宋_GBK" w:eastAsia="方正仿宋_GBK" w:cs="方正仿宋_GBK"/>
                <w:snapToGrid w:val="0"/>
                <w:szCs w:val="28"/>
              </w:rPr>
              <w:t>电 话</w:t>
            </w:r>
          </w:p>
        </w:tc>
        <w:tc>
          <w:tcPr>
            <w:tcW w:w="2203" w:type="dxa"/>
            <w:tcBorders>
              <w:top w:val="single" w:color="auto" w:sz="4" w:space="0"/>
              <w:left w:val="single" w:color="auto" w:sz="4" w:space="0"/>
              <w:bottom w:val="single" w:color="auto" w:sz="4" w:space="0"/>
              <w:right w:val="single" w:color="auto" w:sz="4" w:space="0"/>
            </w:tcBorders>
            <w:vAlign w:val="center"/>
          </w:tcPr>
          <w:p>
            <w:pPr>
              <w:pStyle w:val="10"/>
              <w:adjustRightInd w:val="0"/>
              <w:snapToGrid w:val="0"/>
              <w:jc w:val="center"/>
              <w:rPr>
                <w:rFonts w:hint="eastAsia" w:ascii="方正仿宋_GBK" w:hAnsi="方正仿宋_GBK" w:eastAsia="方正仿宋_GBK" w:cs="方正仿宋_GBK"/>
                <w:snapToGrid w:val="0"/>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2274" w:type="dxa"/>
            <w:tcBorders>
              <w:top w:val="single" w:color="auto" w:sz="4" w:space="0"/>
              <w:left w:val="single" w:color="auto" w:sz="4" w:space="0"/>
              <w:bottom w:val="single" w:color="auto" w:sz="4" w:space="0"/>
              <w:right w:val="single" w:color="auto" w:sz="4" w:space="0"/>
            </w:tcBorders>
            <w:vAlign w:val="center"/>
          </w:tcPr>
          <w:p>
            <w:pPr>
              <w:pStyle w:val="10"/>
              <w:adjustRightInd w:val="0"/>
              <w:snapToGrid w:val="0"/>
              <w:jc w:val="center"/>
              <w:rPr>
                <w:rFonts w:hint="eastAsia" w:ascii="方正仿宋_GBK" w:hAnsi="方正仿宋_GBK" w:eastAsia="方正仿宋_GBK" w:cs="方正仿宋_GBK"/>
                <w:snapToGrid w:val="0"/>
                <w:szCs w:val="28"/>
              </w:rPr>
            </w:pPr>
            <w:r>
              <w:rPr>
                <w:rFonts w:hint="eastAsia" w:ascii="方正仿宋_GBK" w:hAnsi="方正仿宋_GBK" w:eastAsia="方正仿宋_GBK" w:cs="方正仿宋_GBK"/>
                <w:snapToGrid w:val="0"/>
                <w:szCs w:val="28"/>
              </w:rPr>
              <w:t>成立时间</w:t>
            </w:r>
          </w:p>
        </w:tc>
        <w:tc>
          <w:tcPr>
            <w:tcW w:w="6744" w:type="dxa"/>
            <w:gridSpan w:val="4"/>
            <w:tcBorders>
              <w:top w:val="single" w:color="auto" w:sz="4" w:space="0"/>
              <w:left w:val="single" w:color="auto" w:sz="4" w:space="0"/>
              <w:bottom w:val="single" w:color="auto" w:sz="4" w:space="0"/>
              <w:right w:val="single" w:color="auto" w:sz="4" w:space="0"/>
            </w:tcBorders>
            <w:vAlign w:val="center"/>
          </w:tcPr>
          <w:p>
            <w:pPr>
              <w:pStyle w:val="10"/>
              <w:adjustRightInd w:val="0"/>
              <w:snapToGrid w:val="0"/>
              <w:jc w:val="center"/>
              <w:rPr>
                <w:rFonts w:hint="eastAsia" w:ascii="方正仿宋_GBK" w:hAnsi="方正仿宋_GBK" w:eastAsia="方正仿宋_GBK" w:cs="方正仿宋_GBK"/>
                <w:snapToGrid w:val="0"/>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67" w:hRule="atLeast"/>
          <w:jc w:val="center"/>
        </w:trPr>
        <w:tc>
          <w:tcPr>
            <w:tcW w:w="2274" w:type="dxa"/>
            <w:tcBorders>
              <w:top w:val="single" w:color="auto" w:sz="4" w:space="0"/>
              <w:left w:val="single" w:color="auto" w:sz="4" w:space="0"/>
              <w:bottom w:val="single" w:color="auto" w:sz="4" w:space="0"/>
              <w:right w:val="single" w:color="auto" w:sz="4" w:space="0"/>
            </w:tcBorders>
            <w:vAlign w:val="center"/>
          </w:tcPr>
          <w:p>
            <w:pPr>
              <w:pStyle w:val="10"/>
              <w:adjustRightInd w:val="0"/>
              <w:snapToGrid w:val="0"/>
              <w:jc w:val="center"/>
              <w:rPr>
                <w:rFonts w:hint="eastAsia" w:ascii="方正仿宋_GBK" w:hAnsi="方正仿宋_GBK" w:eastAsia="方正仿宋_GBK" w:cs="方正仿宋_GBK"/>
                <w:snapToGrid w:val="0"/>
                <w:szCs w:val="28"/>
              </w:rPr>
            </w:pPr>
            <w:r>
              <w:rPr>
                <w:rFonts w:hint="eastAsia" w:ascii="方正仿宋_GBK" w:hAnsi="方正仿宋_GBK" w:eastAsia="方正仿宋_GBK" w:cs="方正仿宋_GBK"/>
                <w:snapToGrid w:val="0"/>
                <w:szCs w:val="28"/>
              </w:rPr>
              <w:t>企业资质等级</w:t>
            </w:r>
          </w:p>
        </w:tc>
        <w:tc>
          <w:tcPr>
            <w:tcW w:w="6744" w:type="dxa"/>
            <w:gridSpan w:val="4"/>
            <w:tcBorders>
              <w:top w:val="single" w:color="auto" w:sz="4" w:space="0"/>
              <w:left w:val="single" w:color="auto" w:sz="4" w:space="0"/>
              <w:bottom w:val="single" w:color="auto" w:sz="4" w:space="0"/>
              <w:right w:val="single" w:color="auto" w:sz="4" w:space="0"/>
            </w:tcBorders>
            <w:vAlign w:val="center"/>
          </w:tcPr>
          <w:p>
            <w:pPr>
              <w:pStyle w:val="10"/>
              <w:adjustRightInd w:val="0"/>
              <w:snapToGrid w:val="0"/>
              <w:jc w:val="center"/>
              <w:rPr>
                <w:rFonts w:hint="eastAsia" w:ascii="方正仿宋_GBK" w:hAnsi="方正仿宋_GBK" w:eastAsia="方正仿宋_GBK" w:cs="方正仿宋_GBK"/>
                <w:snapToGrid w:val="0"/>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67" w:hRule="atLeast"/>
          <w:jc w:val="center"/>
        </w:trPr>
        <w:tc>
          <w:tcPr>
            <w:tcW w:w="2274" w:type="dxa"/>
            <w:tcBorders>
              <w:top w:val="single" w:color="auto" w:sz="4" w:space="0"/>
              <w:left w:val="single" w:color="auto" w:sz="4" w:space="0"/>
              <w:bottom w:val="single" w:color="auto" w:sz="4" w:space="0"/>
              <w:right w:val="single" w:color="auto" w:sz="4" w:space="0"/>
            </w:tcBorders>
            <w:vAlign w:val="center"/>
          </w:tcPr>
          <w:p>
            <w:pPr>
              <w:pStyle w:val="10"/>
              <w:adjustRightInd w:val="0"/>
              <w:snapToGrid w:val="0"/>
              <w:jc w:val="center"/>
              <w:rPr>
                <w:rFonts w:hint="eastAsia" w:ascii="方正仿宋_GBK" w:hAnsi="方正仿宋_GBK" w:eastAsia="方正仿宋_GBK" w:cs="方正仿宋_GBK"/>
                <w:snapToGrid w:val="0"/>
                <w:szCs w:val="28"/>
              </w:rPr>
            </w:pPr>
            <w:r>
              <w:rPr>
                <w:rFonts w:hint="eastAsia" w:ascii="方正仿宋_GBK" w:hAnsi="方正仿宋_GBK" w:eastAsia="方正仿宋_GBK" w:cs="方正仿宋_GBK"/>
                <w:snapToGrid w:val="0"/>
                <w:szCs w:val="28"/>
              </w:rPr>
              <w:t>营业执照号</w:t>
            </w:r>
          </w:p>
        </w:tc>
        <w:tc>
          <w:tcPr>
            <w:tcW w:w="6744" w:type="dxa"/>
            <w:gridSpan w:val="4"/>
            <w:tcBorders>
              <w:top w:val="single" w:color="auto" w:sz="4" w:space="0"/>
              <w:left w:val="single" w:color="auto" w:sz="4" w:space="0"/>
              <w:bottom w:val="single" w:color="auto" w:sz="4" w:space="0"/>
              <w:right w:val="single" w:color="auto" w:sz="4" w:space="0"/>
            </w:tcBorders>
            <w:vAlign w:val="center"/>
          </w:tcPr>
          <w:p>
            <w:pPr>
              <w:pStyle w:val="10"/>
              <w:adjustRightInd w:val="0"/>
              <w:snapToGrid w:val="0"/>
              <w:jc w:val="center"/>
              <w:rPr>
                <w:rFonts w:hint="eastAsia" w:ascii="方正仿宋_GBK" w:hAnsi="方正仿宋_GBK" w:eastAsia="方正仿宋_GBK" w:cs="方正仿宋_GBK"/>
                <w:snapToGrid w:val="0"/>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67" w:hRule="atLeast"/>
          <w:jc w:val="center"/>
        </w:trPr>
        <w:tc>
          <w:tcPr>
            <w:tcW w:w="2274" w:type="dxa"/>
            <w:tcBorders>
              <w:top w:val="single" w:color="auto" w:sz="4" w:space="0"/>
              <w:left w:val="single" w:color="auto" w:sz="4" w:space="0"/>
              <w:bottom w:val="single" w:color="auto" w:sz="4" w:space="0"/>
              <w:right w:val="single" w:color="auto" w:sz="4" w:space="0"/>
            </w:tcBorders>
            <w:vAlign w:val="center"/>
          </w:tcPr>
          <w:p>
            <w:pPr>
              <w:pStyle w:val="10"/>
              <w:adjustRightInd w:val="0"/>
              <w:snapToGrid w:val="0"/>
              <w:jc w:val="center"/>
              <w:rPr>
                <w:rFonts w:hint="eastAsia" w:ascii="方正仿宋_GBK" w:hAnsi="方正仿宋_GBK" w:eastAsia="方正仿宋_GBK" w:cs="方正仿宋_GBK"/>
                <w:snapToGrid w:val="0"/>
                <w:szCs w:val="28"/>
              </w:rPr>
            </w:pPr>
            <w:r>
              <w:rPr>
                <w:rFonts w:hint="eastAsia" w:ascii="方正仿宋_GBK" w:hAnsi="方正仿宋_GBK" w:eastAsia="方正仿宋_GBK" w:cs="方正仿宋_GBK"/>
                <w:snapToGrid w:val="0"/>
                <w:szCs w:val="28"/>
              </w:rPr>
              <w:t>注册资金</w:t>
            </w:r>
          </w:p>
        </w:tc>
        <w:tc>
          <w:tcPr>
            <w:tcW w:w="6744" w:type="dxa"/>
            <w:gridSpan w:val="4"/>
            <w:tcBorders>
              <w:top w:val="single" w:color="auto" w:sz="4" w:space="0"/>
              <w:left w:val="single" w:color="auto" w:sz="4" w:space="0"/>
              <w:bottom w:val="single" w:color="auto" w:sz="4" w:space="0"/>
              <w:right w:val="single" w:color="auto" w:sz="4" w:space="0"/>
            </w:tcBorders>
            <w:vAlign w:val="center"/>
          </w:tcPr>
          <w:p>
            <w:pPr>
              <w:pStyle w:val="10"/>
              <w:adjustRightInd w:val="0"/>
              <w:snapToGrid w:val="0"/>
              <w:jc w:val="center"/>
              <w:rPr>
                <w:rFonts w:hint="eastAsia" w:ascii="方正仿宋_GBK" w:hAnsi="方正仿宋_GBK" w:eastAsia="方正仿宋_GBK" w:cs="方正仿宋_GBK"/>
                <w:snapToGrid w:val="0"/>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67" w:hRule="atLeast"/>
          <w:jc w:val="center"/>
        </w:trPr>
        <w:tc>
          <w:tcPr>
            <w:tcW w:w="2274" w:type="dxa"/>
            <w:tcBorders>
              <w:top w:val="single" w:color="auto" w:sz="4" w:space="0"/>
              <w:left w:val="single" w:color="auto" w:sz="4" w:space="0"/>
              <w:bottom w:val="single" w:color="auto" w:sz="4" w:space="0"/>
              <w:right w:val="single" w:color="auto" w:sz="4" w:space="0"/>
            </w:tcBorders>
            <w:vAlign w:val="center"/>
          </w:tcPr>
          <w:p>
            <w:pPr>
              <w:pStyle w:val="10"/>
              <w:adjustRightInd w:val="0"/>
              <w:snapToGrid w:val="0"/>
              <w:jc w:val="center"/>
              <w:rPr>
                <w:rFonts w:hint="eastAsia" w:ascii="方正仿宋_GBK" w:hAnsi="方正仿宋_GBK" w:eastAsia="方正仿宋_GBK" w:cs="方正仿宋_GBK"/>
                <w:snapToGrid w:val="0"/>
                <w:szCs w:val="28"/>
              </w:rPr>
            </w:pPr>
            <w:r>
              <w:rPr>
                <w:rFonts w:hint="eastAsia" w:ascii="方正仿宋_GBK" w:hAnsi="方正仿宋_GBK" w:eastAsia="方正仿宋_GBK" w:cs="方正仿宋_GBK"/>
                <w:snapToGrid w:val="0"/>
                <w:szCs w:val="28"/>
              </w:rPr>
              <w:t>开户银行</w:t>
            </w:r>
          </w:p>
        </w:tc>
        <w:tc>
          <w:tcPr>
            <w:tcW w:w="6744" w:type="dxa"/>
            <w:gridSpan w:val="4"/>
            <w:tcBorders>
              <w:top w:val="single" w:color="auto" w:sz="4" w:space="0"/>
              <w:left w:val="single" w:color="auto" w:sz="4" w:space="0"/>
              <w:bottom w:val="single" w:color="auto" w:sz="4" w:space="0"/>
              <w:right w:val="single" w:color="auto" w:sz="4" w:space="0"/>
            </w:tcBorders>
            <w:vAlign w:val="center"/>
          </w:tcPr>
          <w:p>
            <w:pPr>
              <w:pStyle w:val="10"/>
              <w:adjustRightInd w:val="0"/>
              <w:snapToGrid w:val="0"/>
              <w:jc w:val="center"/>
              <w:rPr>
                <w:rFonts w:hint="eastAsia" w:ascii="方正仿宋_GBK" w:hAnsi="方正仿宋_GBK" w:eastAsia="方正仿宋_GBK" w:cs="方正仿宋_GBK"/>
                <w:snapToGrid w:val="0"/>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67" w:hRule="atLeast"/>
          <w:jc w:val="center"/>
        </w:trPr>
        <w:tc>
          <w:tcPr>
            <w:tcW w:w="2274" w:type="dxa"/>
            <w:tcBorders>
              <w:top w:val="single" w:color="auto" w:sz="4" w:space="0"/>
              <w:left w:val="single" w:color="auto" w:sz="4" w:space="0"/>
              <w:bottom w:val="single" w:color="auto" w:sz="4" w:space="0"/>
              <w:right w:val="single" w:color="auto" w:sz="4" w:space="0"/>
            </w:tcBorders>
            <w:vAlign w:val="center"/>
          </w:tcPr>
          <w:p>
            <w:pPr>
              <w:pStyle w:val="10"/>
              <w:adjustRightInd w:val="0"/>
              <w:snapToGrid w:val="0"/>
              <w:jc w:val="center"/>
              <w:rPr>
                <w:rFonts w:hint="eastAsia" w:ascii="方正仿宋_GBK" w:hAnsi="方正仿宋_GBK" w:eastAsia="方正仿宋_GBK" w:cs="方正仿宋_GBK"/>
                <w:snapToGrid w:val="0"/>
                <w:szCs w:val="28"/>
              </w:rPr>
            </w:pPr>
            <w:r>
              <w:rPr>
                <w:rFonts w:hint="eastAsia" w:ascii="方正仿宋_GBK" w:hAnsi="方正仿宋_GBK" w:eastAsia="方正仿宋_GBK" w:cs="方正仿宋_GBK"/>
                <w:snapToGrid w:val="0"/>
                <w:szCs w:val="28"/>
              </w:rPr>
              <w:t>帐号</w:t>
            </w:r>
          </w:p>
        </w:tc>
        <w:tc>
          <w:tcPr>
            <w:tcW w:w="6744" w:type="dxa"/>
            <w:gridSpan w:val="4"/>
            <w:tcBorders>
              <w:top w:val="single" w:color="auto" w:sz="4" w:space="0"/>
              <w:left w:val="single" w:color="auto" w:sz="4" w:space="0"/>
              <w:bottom w:val="single" w:color="auto" w:sz="4" w:space="0"/>
              <w:right w:val="single" w:color="auto" w:sz="4" w:space="0"/>
            </w:tcBorders>
            <w:vAlign w:val="center"/>
          </w:tcPr>
          <w:p>
            <w:pPr>
              <w:pStyle w:val="10"/>
              <w:adjustRightInd w:val="0"/>
              <w:snapToGrid w:val="0"/>
              <w:jc w:val="center"/>
              <w:rPr>
                <w:rFonts w:hint="eastAsia" w:ascii="方正仿宋_GBK" w:hAnsi="方正仿宋_GBK" w:eastAsia="方正仿宋_GBK" w:cs="方正仿宋_GBK"/>
                <w:snapToGrid w:val="0"/>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2274" w:type="dxa"/>
            <w:tcBorders>
              <w:top w:val="single" w:color="auto" w:sz="4" w:space="0"/>
              <w:left w:val="single" w:color="auto" w:sz="4" w:space="0"/>
              <w:bottom w:val="single" w:color="auto" w:sz="4" w:space="0"/>
              <w:right w:val="single" w:color="auto" w:sz="4" w:space="0"/>
            </w:tcBorders>
            <w:vAlign w:val="center"/>
          </w:tcPr>
          <w:p>
            <w:pPr>
              <w:pStyle w:val="10"/>
              <w:adjustRightInd w:val="0"/>
              <w:snapToGrid w:val="0"/>
              <w:jc w:val="center"/>
              <w:rPr>
                <w:rFonts w:hint="eastAsia" w:ascii="方正仿宋_GBK" w:hAnsi="方正仿宋_GBK" w:eastAsia="方正仿宋_GBK" w:cs="方正仿宋_GBK"/>
                <w:snapToGrid w:val="0"/>
                <w:szCs w:val="28"/>
              </w:rPr>
            </w:pPr>
            <w:r>
              <w:rPr>
                <w:rFonts w:hint="eastAsia" w:ascii="方正仿宋_GBK" w:hAnsi="方正仿宋_GBK" w:eastAsia="方正仿宋_GBK" w:cs="方正仿宋_GBK"/>
                <w:snapToGrid w:val="0"/>
                <w:szCs w:val="28"/>
              </w:rPr>
              <w:t>经营范围</w:t>
            </w:r>
          </w:p>
        </w:tc>
        <w:tc>
          <w:tcPr>
            <w:tcW w:w="6744" w:type="dxa"/>
            <w:gridSpan w:val="4"/>
            <w:tcBorders>
              <w:top w:val="single" w:color="auto" w:sz="4" w:space="0"/>
              <w:left w:val="single" w:color="auto" w:sz="4" w:space="0"/>
              <w:bottom w:val="single" w:color="auto" w:sz="4" w:space="0"/>
              <w:right w:val="single" w:color="auto" w:sz="4" w:space="0"/>
            </w:tcBorders>
            <w:vAlign w:val="center"/>
          </w:tcPr>
          <w:p>
            <w:pPr>
              <w:pStyle w:val="10"/>
              <w:adjustRightInd w:val="0"/>
              <w:snapToGrid w:val="0"/>
              <w:jc w:val="center"/>
              <w:rPr>
                <w:rFonts w:hint="eastAsia" w:ascii="方正仿宋_GBK" w:hAnsi="方正仿宋_GBK" w:eastAsia="方正仿宋_GBK" w:cs="方正仿宋_GBK"/>
                <w:snapToGrid w:val="0"/>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39" w:hRule="atLeast"/>
          <w:jc w:val="center"/>
        </w:trPr>
        <w:tc>
          <w:tcPr>
            <w:tcW w:w="2274" w:type="dxa"/>
            <w:tcBorders>
              <w:top w:val="single" w:color="auto" w:sz="4" w:space="0"/>
              <w:left w:val="single" w:color="auto" w:sz="4" w:space="0"/>
              <w:bottom w:val="single" w:color="auto" w:sz="4" w:space="0"/>
              <w:right w:val="single" w:color="auto" w:sz="4" w:space="0"/>
            </w:tcBorders>
            <w:vAlign w:val="center"/>
          </w:tcPr>
          <w:p>
            <w:pPr>
              <w:pStyle w:val="10"/>
              <w:adjustRightInd w:val="0"/>
              <w:snapToGrid w:val="0"/>
              <w:jc w:val="center"/>
              <w:rPr>
                <w:rFonts w:hint="eastAsia" w:ascii="方正仿宋_GBK" w:hAnsi="方正仿宋_GBK" w:eastAsia="方正仿宋_GBK" w:cs="方正仿宋_GBK"/>
                <w:snapToGrid w:val="0"/>
                <w:szCs w:val="28"/>
              </w:rPr>
            </w:pPr>
            <w:r>
              <w:rPr>
                <w:rFonts w:hint="eastAsia" w:ascii="方正仿宋_GBK" w:hAnsi="方正仿宋_GBK" w:eastAsia="方正仿宋_GBK" w:cs="方正仿宋_GBK"/>
                <w:snapToGrid w:val="0"/>
                <w:szCs w:val="28"/>
              </w:rPr>
              <w:t>备注</w:t>
            </w:r>
          </w:p>
        </w:tc>
        <w:tc>
          <w:tcPr>
            <w:tcW w:w="6744" w:type="dxa"/>
            <w:gridSpan w:val="4"/>
            <w:tcBorders>
              <w:top w:val="single" w:color="auto" w:sz="4" w:space="0"/>
              <w:left w:val="single" w:color="auto" w:sz="4" w:space="0"/>
              <w:bottom w:val="single" w:color="auto" w:sz="4" w:space="0"/>
              <w:right w:val="single" w:color="auto" w:sz="4" w:space="0"/>
            </w:tcBorders>
            <w:vAlign w:val="center"/>
          </w:tcPr>
          <w:p>
            <w:pPr>
              <w:pStyle w:val="10"/>
              <w:adjustRightInd w:val="0"/>
              <w:snapToGrid w:val="0"/>
              <w:jc w:val="center"/>
              <w:rPr>
                <w:rFonts w:hint="eastAsia" w:ascii="方正仿宋_GBK" w:hAnsi="方正仿宋_GBK" w:eastAsia="方正仿宋_GBK" w:cs="方正仿宋_GBK"/>
                <w:snapToGrid w:val="0"/>
                <w:szCs w:val="28"/>
              </w:rPr>
            </w:pPr>
          </w:p>
        </w:tc>
      </w:tr>
    </w:tbl>
    <w:p>
      <w:pPr>
        <w:pStyle w:val="10"/>
        <w:adjustRightInd w:val="0"/>
        <w:snapToGrid w:val="0"/>
        <w:rPr>
          <w:rFonts w:ascii="仿宋" w:hAnsi="仿宋" w:eastAsia="仿宋" w:cs="仿宋"/>
          <w:snapToGrid w:val="0"/>
          <w:szCs w:val="28"/>
        </w:rPr>
      </w:pPr>
      <w:r>
        <w:rPr>
          <w:rFonts w:hint="eastAsia" w:ascii="仿宋" w:hAnsi="仿宋" w:eastAsia="仿宋" w:cs="仿宋"/>
          <w:snapToGrid w:val="0"/>
          <w:szCs w:val="28"/>
        </w:rPr>
        <w:t>注：应附比选</w:t>
      </w:r>
      <w:r>
        <w:rPr>
          <w:rFonts w:hint="eastAsia" w:ascii="仿宋" w:hAnsi="仿宋" w:eastAsia="仿宋" w:cs="仿宋"/>
          <w:snapToGrid w:val="0"/>
          <w:szCs w:val="28"/>
          <w:lang w:val="en-US" w:eastAsia="zh-CN"/>
        </w:rPr>
        <w:t>申请</w:t>
      </w:r>
      <w:r>
        <w:rPr>
          <w:rFonts w:hint="eastAsia" w:ascii="仿宋" w:hAnsi="仿宋" w:eastAsia="仿宋" w:cs="仿宋"/>
          <w:snapToGrid w:val="0"/>
          <w:szCs w:val="28"/>
        </w:rPr>
        <w:t>人营业执照副本的复印件。</w:t>
      </w:r>
    </w:p>
    <w:p>
      <w:pPr>
        <w:topLinePunct/>
        <w:spacing w:line="440" w:lineRule="exact"/>
        <w:jc w:val="center"/>
        <w:rPr>
          <w:rFonts w:ascii="方正仿宋_GBK" w:hAnsi="方正仿宋_GBK" w:eastAsia="方正仿宋_GBK" w:cs="方正仿宋_GBK"/>
          <w:b/>
          <w:szCs w:val="28"/>
        </w:rPr>
      </w:pPr>
      <w:r>
        <w:rPr>
          <w:rFonts w:hint="eastAsia" w:ascii="仿宋" w:hAnsi="仿宋" w:cs="仿宋"/>
          <w:szCs w:val="21"/>
        </w:rPr>
        <w:br w:type="page"/>
      </w:r>
      <w:bookmarkStart w:id="36" w:name="_Toc1386"/>
      <w:bookmarkStart w:id="37" w:name="_Toc626"/>
      <w:r>
        <w:rPr>
          <w:rFonts w:hint="eastAsia" w:ascii="方正楷体_GBK" w:hAnsi="方正楷体_GBK" w:eastAsia="方正楷体_GBK" w:cs="方正楷体_GBK"/>
          <w:b w:val="0"/>
          <w:bCs/>
          <w:szCs w:val="28"/>
        </w:rPr>
        <w:t>（二）近年完成的类似项目情况表</w:t>
      </w:r>
    </w:p>
    <w:tbl>
      <w:tblPr>
        <w:tblStyle w:val="23"/>
        <w:tblW w:w="8855" w:type="dxa"/>
        <w:tblInd w:w="-3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9"/>
        <w:gridCol w:w="2282"/>
        <w:gridCol w:w="2030"/>
        <w:gridCol w:w="919"/>
        <w:gridCol w:w="1484"/>
        <w:gridCol w:w="11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71" w:hRule="atLeast"/>
        </w:trPr>
        <w:tc>
          <w:tcPr>
            <w:tcW w:w="979" w:type="dxa"/>
            <w:vAlign w:val="center"/>
          </w:tcPr>
          <w:p>
            <w:pPr>
              <w:jc w:val="center"/>
              <w:rPr>
                <w:rFonts w:ascii="方正仿宋_GBK" w:hAnsi="方正仿宋_GBK" w:eastAsia="方正仿宋_GBK" w:cs="方正仿宋_GBK"/>
                <w:bCs/>
                <w:szCs w:val="28"/>
              </w:rPr>
            </w:pPr>
            <w:r>
              <w:rPr>
                <w:rFonts w:hint="eastAsia" w:ascii="方正仿宋_GBK" w:hAnsi="方正仿宋_GBK" w:eastAsia="方正仿宋_GBK" w:cs="方正仿宋_GBK"/>
                <w:bCs/>
                <w:szCs w:val="28"/>
              </w:rPr>
              <w:t>序号</w:t>
            </w:r>
          </w:p>
        </w:tc>
        <w:tc>
          <w:tcPr>
            <w:tcW w:w="2282" w:type="dxa"/>
            <w:vAlign w:val="center"/>
          </w:tcPr>
          <w:p>
            <w:pPr>
              <w:jc w:val="center"/>
              <w:rPr>
                <w:rFonts w:ascii="方正仿宋_GBK" w:hAnsi="方正仿宋_GBK" w:eastAsia="方正仿宋_GBK" w:cs="方正仿宋_GBK"/>
                <w:bCs/>
                <w:szCs w:val="28"/>
              </w:rPr>
            </w:pPr>
            <w:r>
              <w:rPr>
                <w:rFonts w:hint="eastAsia" w:ascii="方正仿宋_GBK" w:hAnsi="方正仿宋_GBK" w:eastAsia="方正仿宋_GBK" w:cs="方正仿宋_GBK"/>
                <w:bCs/>
                <w:szCs w:val="28"/>
              </w:rPr>
              <w:t>项目名称</w:t>
            </w:r>
          </w:p>
        </w:tc>
        <w:tc>
          <w:tcPr>
            <w:tcW w:w="2030" w:type="dxa"/>
            <w:vAlign w:val="center"/>
          </w:tcPr>
          <w:p>
            <w:pPr>
              <w:jc w:val="center"/>
              <w:rPr>
                <w:rFonts w:ascii="方正仿宋_GBK" w:hAnsi="方正仿宋_GBK" w:eastAsia="方正仿宋_GBK" w:cs="方正仿宋_GBK"/>
                <w:bCs/>
                <w:szCs w:val="28"/>
              </w:rPr>
            </w:pPr>
            <w:r>
              <w:rPr>
                <w:rFonts w:hint="eastAsia" w:ascii="方正仿宋_GBK" w:hAnsi="方正仿宋_GBK" w:eastAsia="方正仿宋_GBK" w:cs="方正仿宋_GBK"/>
                <w:bCs/>
                <w:szCs w:val="28"/>
              </w:rPr>
              <w:t>项目业主</w:t>
            </w:r>
          </w:p>
        </w:tc>
        <w:tc>
          <w:tcPr>
            <w:tcW w:w="919" w:type="dxa"/>
            <w:vAlign w:val="center"/>
          </w:tcPr>
          <w:p>
            <w:pPr>
              <w:jc w:val="center"/>
              <w:rPr>
                <w:rFonts w:ascii="方正仿宋_GBK" w:hAnsi="方正仿宋_GBK" w:eastAsia="方正仿宋_GBK" w:cs="方正仿宋_GBK"/>
                <w:bCs/>
                <w:szCs w:val="28"/>
              </w:rPr>
            </w:pPr>
            <w:r>
              <w:rPr>
                <w:rFonts w:hint="eastAsia" w:ascii="方正仿宋_GBK" w:hAnsi="方正仿宋_GBK" w:eastAsia="方正仿宋_GBK" w:cs="方正仿宋_GBK"/>
                <w:bCs/>
                <w:szCs w:val="28"/>
              </w:rPr>
              <w:t>工作周期</w:t>
            </w:r>
          </w:p>
        </w:tc>
        <w:tc>
          <w:tcPr>
            <w:tcW w:w="1484" w:type="dxa"/>
          </w:tcPr>
          <w:p>
            <w:pPr>
              <w:jc w:val="center"/>
              <w:rPr>
                <w:rFonts w:ascii="方正仿宋_GBK" w:hAnsi="方正仿宋_GBK" w:eastAsia="方正仿宋_GBK" w:cs="方正仿宋_GBK"/>
                <w:bCs/>
                <w:szCs w:val="28"/>
              </w:rPr>
            </w:pPr>
            <w:r>
              <w:rPr>
                <w:rFonts w:hint="eastAsia" w:ascii="方正仿宋_GBK" w:hAnsi="方正仿宋_GBK" w:eastAsia="方正仿宋_GBK" w:cs="方正仿宋_GBK"/>
                <w:bCs/>
                <w:szCs w:val="28"/>
              </w:rPr>
              <w:t>合同费用（元）</w:t>
            </w:r>
          </w:p>
        </w:tc>
        <w:tc>
          <w:tcPr>
            <w:tcW w:w="1161" w:type="dxa"/>
            <w:vAlign w:val="center"/>
          </w:tcPr>
          <w:p>
            <w:pPr>
              <w:jc w:val="center"/>
              <w:rPr>
                <w:rFonts w:ascii="方正仿宋_GBK" w:hAnsi="方正仿宋_GBK" w:eastAsia="方正仿宋_GBK" w:cs="方正仿宋_GBK"/>
                <w:bCs/>
                <w:szCs w:val="28"/>
              </w:rPr>
            </w:pPr>
            <w:r>
              <w:rPr>
                <w:rFonts w:hint="eastAsia" w:ascii="方正仿宋_GBK" w:hAnsi="方正仿宋_GBK" w:eastAsia="方正仿宋_GBK" w:cs="方正仿宋_GBK"/>
                <w:bCs/>
                <w:szCs w:val="28"/>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41" w:hRule="atLeast"/>
        </w:trPr>
        <w:tc>
          <w:tcPr>
            <w:tcW w:w="979" w:type="dxa"/>
          </w:tcPr>
          <w:p>
            <w:pPr>
              <w:jc w:val="center"/>
              <w:rPr>
                <w:rFonts w:ascii="方正仿宋_GBK" w:hAnsi="方正仿宋_GBK" w:eastAsia="方正仿宋_GBK" w:cs="方正仿宋_GBK"/>
                <w:bCs/>
                <w:szCs w:val="28"/>
              </w:rPr>
            </w:pPr>
          </w:p>
        </w:tc>
        <w:tc>
          <w:tcPr>
            <w:tcW w:w="2282" w:type="dxa"/>
          </w:tcPr>
          <w:p>
            <w:pPr>
              <w:jc w:val="center"/>
              <w:rPr>
                <w:rFonts w:ascii="方正仿宋_GBK" w:hAnsi="方正仿宋_GBK" w:eastAsia="方正仿宋_GBK" w:cs="方正仿宋_GBK"/>
                <w:bCs/>
                <w:szCs w:val="28"/>
              </w:rPr>
            </w:pPr>
          </w:p>
        </w:tc>
        <w:tc>
          <w:tcPr>
            <w:tcW w:w="2030" w:type="dxa"/>
          </w:tcPr>
          <w:p>
            <w:pPr>
              <w:jc w:val="center"/>
              <w:rPr>
                <w:rFonts w:ascii="方正仿宋_GBK" w:hAnsi="方正仿宋_GBK" w:eastAsia="方正仿宋_GBK" w:cs="方正仿宋_GBK"/>
                <w:bCs/>
                <w:szCs w:val="28"/>
              </w:rPr>
            </w:pPr>
          </w:p>
        </w:tc>
        <w:tc>
          <w:tcPr>
            <w:tcW w:w="919" w:type="dxa"/>
          </w:tcPr>
          <w:p>
            <w:pPr>
              <w:jc w:val="center"/>
              <w:rPr>
                <w:rFonts w:ascii="方正仿宋_GBK" w:hAnsi="方正仿宋_GBK" w:eastAsia="方正仿宋_GBK" w:cs="方正仿宋_GBK"/>
                <w:bCs/>
                <w:szCs w:val="28"/>
              </w:rPr>
            </w:pPr>
          </w:p>
        </w:tc>
        <w:tc>
          <w:tcPr>
            <w:tcW w:w="1484" w:type="dxa"/>
          </w:tcPr>
          <w:p>
            <w:pPr>
              <w:jc w:val="center"/>
              <w:rPr>
                <w:rFonts w:ascii="方正仿宋_GBK" w:hAnsi="方正仿宋_GBK" w:eastAsia="方正仿宋_GBK" w:cs="方正仿宋_GBK"/>
                <w:bCs/>
                <w:szCs w:val="28"/>
              </w:rPr>
            </w:pPr>
          </w:p>
        </w:tc>
        <w:tc>
          <w:tcPr>
            <w:tcW w:w="1161" w:type="dxa"/>
          </w:tcPr>
          <w:p>
            <w:pPr>
              <w:jc w:val="center"/>
              <w:rPr>
                <w:rFonts w:ascii="方正仿宋_GBK" w:hAnsi="方正仿宋_GBK" w:eastAsia="方正仿宋_GBK" w:cs="方正仿宋_GBK"/>
                <w:bCs/>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41" w:hRule="atLeast"/>
        </w:trPr>
        <w:tc>
          <w:tcPr>
            <w:tcW w:w="979" w:type="dxa"/>
          </w:tcPr>
          <w:p>
            <w:pPr>
              <w:jc w:val="center"/>
              <w:rPr>
                <w:rFonts w:ascii="方正仿宋_GBK" w:hAnsi="方正仿宋_GBK" w:eastAsia="方正仿宋_GBK" w:cs="方正仿宋_GBK"/>
                <w:bCs/>
                <w:szCs w:val="28"/>
              </w:rPr>
            </w:pPr>
          </w:p>
        </w:tc>
        <w:tc>
          <w:tcPr>
            <w:tcW w:w="2282" w:type="dxa"/>
          </w:tcPr>
          <w:p>
            <w:pPr>
              <w:jc w:val="center"/>
              <w:rPr>
                <w:rFonts w:ascii="方正仿宋_GBK" w:hAnsi="方正仿宋_GBK" w:eastAsia="方正仿宋_GBK" w:cs="方正仿宋_GBK"/>
                <w:bCs/>
                <w:szCs w:val="28"/>
              </w:rPr>
            </w:pPr>
          </w:p>
        </w:tc>
        <w:tc>
          <w:tcPr>
            <w:tcW w:w="2030" w:type="dxa"/>
          </w:tcPr>
          <w:p>
            <w:pPr>
              <w:jc w:val="center"/>
              <w:rPr>
                <w:rFonts w:ascii="方正仿宋_GBK" w:hAnsi="方正仿宋_GBK" w:eastAsia="方正仿宋_GBK" w:cs="方正仿宋_GBK"/>
                <w:bCs/>
                <w:szCs w:val="28"/>
              </w:rPr>
            </w:pPr>
          </w:p>
        </w:tc>
        <w:tc>
          <w:tcPr>
            <w:tcW w:w="919" w:type="dxa"/>
          </w:tcPr>
          <w:p>
            <w:pPr>
              <w:jc w:val="center"/>
              <w:rPr>
                <w:rFonts w:ascii="方正仿宋_GBK" w:hAnsi="方正仿宋_GBK" w:eastAsia="方正仿宋_GBK" w:cs="方正仿宋_GBK"/>
                <w:bCs/>
                <w:szCs w:val="28"/>
              </w:rPr>
            </w:pPr>
          </w:p>
        </w:tc>
        <w:tc>
          <w:tcPr>
            <w:tcW w:w="1484" w:type="dxa"/>
          </w:tcPr>
          <w:p>
            <w:pPr>
              <w:jc w:val="center"/>
              <w:rPr>
                <w:rFonts w:ascii="方正仿宋_GBK" w:hAnsi="方正仿宋_GBK" w:eastAsia="方正仿宋_GBK" w:cs="方正仿宋_GBK"/>
                <w:bCs/>
                <w:szCs w:val="28"/>
              </w:rPr>
            </w:pPr>
          </w:p>
        </w:tc>
        <w:tc>
          <w:tcPr>
            <w:tcW w:w="1161" w:type="dxa"/>
          </w:tcPr>
          <w:p>
            <w:pPr>
              <w:jc w:val="center"/>
              <w:rPr>
                <w:rFonts w:ascii="方正仿宋_GBK" w:hAnsi="方正仿宋_GBK" w:eastAsia="方正仿宋_GBK" w:cs="方正仿宋_GBK"/>
                <w:bCs/>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41" w:hRule="atLeast"/>
        </w:trPr>
        <w:tc>
          <w:tcPr>
            <w:tcW w:w="979" w:type="dxa"/>
          </w:tcPr>
          <w:p>
            <w:pPr>
              <w:jc w:val="center"/>
              <w:rPr>
                <w:rFonts w:ascii="方正仿宋_GBK" w:hAnsi="方正仿宋_GBK" w:eastAsia="方正仿宋_GBK" w:cs="方正仿宋_GBK"/>
                <w:bCs/>
                <w:szCs w:val="28"/>
              </w:rPr>
            </w:pPr>
          </w:p>
        </w:tc>
        <w:tc>
          <w:tcPr>
            <w:tcW w:w="2282" w:type="dxa"/>
          </w:tcPr>
          <w:p>
            <w:pPr>
              <w:jc w:val="center"/>
              <w:rPr>
                <w:rFonts w:ascii="方正仿宋_GBK" w:hAnsi="方正仿宋_GBK" w:eastAsia="方正仿宋_GBK" w:cs="方正仿宋_GBK"/>
                <w:bCs/>
                <w:szCs w:val="28"/>
              </w:rPr>
            </w:pPr>
          </w:p>
        </w:tc>
        <w:tc>
          <w:tcPr>
            <w:tcW w:w="2030" w:type="dxa"/>
          </w:tcPr>
          <w:p>
            <w:pPr>
              <w:jc w:val="center"/>
              <w:rPr>
                <w:rFonts w:ascii="方正仿宋_GBK" w:hAnsi="方正仿宋_GBK" w:eastAsia="方正仿宋_GBK" w:cs="方正仿宋_GBK"/>
                <w:bCs/>
                <w:szCs w:val="28"/>
              </w:rPr>
            </w:pPr>
          </w:p>
        </w:tc>
        <w:tc>
          <w:tcPr>
            <w:tcW w:w="919" w:type="dxa"/>
          </w:tcPr>
          <w:p>
            <w:pPr>
              <w:jc w:val="center"/>
              <w:rPr>
                <w:rFonts w:ascii="方正仿宋_GBK" w:hAnsi="方正仿宋_GBK" w:eastAsia="方正仿宋_GBK" w:cs="方正仿宋_GBK"/>
                <w:bCs/>
                <w:szCs w:val="28"/>
              </w:rPr>
            </w:pPr>
          </w:p>
        </w:tc>
        <w:tc>
          <w:tcPr>
            <w:tcW w:w="1484" w:type="dxa"/>
          </w:tcPr>
          <w:p>
            <w:pPr>
              <w:jc w:val="center"/>
              <w:rPr>
                <w:rFonts w:ascii="方正仿宋_GBK" w:hAnsi="方正仿宋_GBK" w:eastAsia="方正仿宋_GBK" w:cs="方正仿宋_GBK"/>
                <w:bCs/>
                <w:szCs w:val="28"/>
              </w:rPr>
            </w:pPr>
          </w:p>
        </w:tc>
        <w:tc>
          <w:tcPr>
            <w:tcW w:w="1161" w:type="dxa"/>
          </w:tcPr>
          <w:p>
            <w:pPr>
              <w:jc w:val="center"/>
              <w:rPr>
                <w:rFonts w:ascii="方正仿宋_GBK" w:hAnsi="方正仿宋_GBK" w:eastAsia="方正仿宋_GBK" w:cs="方正仿宋_GBK"/>
                <w:bCs/>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41" w:hRule="atLeast"/>
        </w:trPr>
        <w:tc>
          <w:tcPr>
            <w:tcW w:w="979" w:type="dxa"/>
          </w:tcPr>
          <w:p>
            <w:pPr>
              <w:jc w:val="center"/>
              <w:rPr>
                <w:rFonts w:ascii="方正仿宋_GBK" w:hAnsi="方正仿宋_GBK" w:eastAsia="方正仿宋_GBK" w:cs="方正仿宋_GBK"/>
                <w:bCs/>
                <w:szCs w:val="28"/>
              </w:rPr>
            </w:pPr>
          </w:p>
        </w:tc>
        <w:tc>
          <w:tcPr>
            <w:tcW w:w="2282" w:type="dxa"/>
          </w:tcPr>
          <w:p>
            <w:pPr>
              <w:jc w:val="center"/>
              <w:rPr>
                <w:rFonts w:ascii="方正仿宋_GBK" w:hAnsi="方正仿宋_GBK" w:eastAsia="方正仿宋_GBK" w:cs="方正仿宋_GBK"/>
                <w:bCs/>
                <w:szCs w:val="28"/>
              </w:rPr>
            </w:pPr>
          </w:p>
        </w:tc>
        <w:tc>
          <w:tcPr>
            <w:tcW w:w="2030" w:type="dxa"/>
          </w:tcPr>
          <w:p>
            <w:pPr>
              <w:jc w:val="center"/>
              <w:rPr>
                <w:rFonts w:ascii="方正仿宋_GBK" w:hAnsi="方正仿宋_GBK" w:eastAsia="方正仿宋_GBK" w:cs="方正仿宋_GBK"/>
                <w:bCs/>
                <w:szCs w:val="28"/>
              </w:rPr>
            </w:pPr>
          </w:p>
        </w:tc>
        <w:tc>
          <w:tcPr>
            <w:tcW w:w="919" w:type="dxa"/>
          </w:tcPr>
          <w:p>
            <w:pPr>
              <w:jc w:val="center"/>
              <w:rPr>
                <w:rFonts w:ascii="方正仿宋_GBK" w:hAnsi="方正仿宋_GBK" w:eastAsia="方正仿宋_GBK" w:cs="方正仿宋_GBK"/>
                <w:bCs/>
                <w:szCs w:val="28"/>
              </w:rPr>
            </w:pPr>
          </w:p>
        </w:tc>
        <w:tc>
          <w:tcPr>
            <w:tcW w:w="1484" w:type="dxa"/>
          </w:tcPr>
          <w:p>
            <w:pPr>
              <w:jc w:val="center"/>
              <w:rPr>
                <w:rFonts w:ascii="方正仿宋_GBK" w:hAnsi="方正仿宋_GBK" w:eastAsia="方正仿宋_GBK" w:cs="方正仿宋_GBK"/>
                <w:bCs/>
                <w:szCs w:val="28"/>
              </w:rPr>
            </w:pPr>
          </w:p>
        </w:tc>
        <w:tc>
          <w:tcPr>
            <w:tcW w:w="1161" w:type="dxa"/>
          </w:tcPr>
          <w:p>
            <w:pPr>
              <w:jc w:val="center"/>
              <w:rPr>
                <w:rFonts w:ascii="方正仿宋_GBK" w:hAnsi="方正仿宋_GBK" w:eastAsia="方正仿宋_GBK" w:cs="方正仿宋_GBK"/>
                <w:bCs/>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41" w:hRule="atLeast"/>
        </w:trPr>
        <w:tc>
          <w:tcPr>
            <w:tcW w:w="979" w:type="dxa"/>
          </w:tcPr>
          <w:p>
            <w:pPr>
              <w:jc w:val="center"/>
              <w:rPr>
                <w:rFonts w:ascii="方正仿宋_GBK" w:hAnsi="方正仿宋_GBK" w:eastAsia="方正仿宋_GBK" w:cs="方正仿宋_GBK"/>
                <w:bCs/>
                <w:szCs w:val="28"/>
              </w:rPr>
            </w:pPr>
          </w:p>
        </w:tc>
        <w:tc>
          <w:tcPr>
            <w:tcW w:w="2282" w:type="dxa"/>
          </w:tcPr>
          <w:p>
            <w:pPr>
              <w:jc w:val="center"/>
              <w:rPr>
                <w:rFonts w:ascii="方正仿宋_GBK" w:hAnsi="方正仿宋_GBK" w:eastAsia="方正仿宋_GBK" w:cs="方正仿宋_GBK"/>
                <w:bCs/>
                <w:szCs w:val="28"/>
              </w:rPr>
            </w:pPr>
          </w:p>
        </w:tc>
        <w:tc>
          <w:tcPr>
            <w:tcW w:w="2030" w:type="dxa"/>
          </w:tcPr>
          <w:p>
            <w:pPr>
              <w:jc w:val="center"/>
              <w:rPr>
                <w:rFonts w:ascii="方正仿宋_GBK" w:hAnsi="方正仿宋_GBK" w:eastAsia="方正仿宋_GBK" w:cs="方正仿宋_GBK"/>
                <w:bCs/>
                <w:szCs w:val="28"/>
              </w:rPr>
            </w:pPr>
          </w:p>
        </w:tc>
        <w:tc>
          <w:tcPr>
            <w:tcW w:w="919" w:type="dxa"/>
          </w:tcPr>
          <w:p>
            <w:pPr>
              <w:jc w:val="center"/>
              <w:rPr>
                <w:rFonts w:ascii="方正仿宋_GBK" w:hAnsi="方正仿宋_GBK" w:eastAsia="方正仿宋_GBK" w:cs="方正仿宋_GBK"/>
                <w:bCs/>
                <w:szCs w:val="28"/>
              </w:rPr>
            </w:pPr>
          </w:p>
        </w:tc>
        <w:tc>
          <w:tcPr>
            <w:tcW w:w="1484" w:type="dxa"/>
          </w:tcPr>
          <w:p>
            <w:pPr>
              <w:jc w:val="center"/>
              <w:rPr>
                <w:rFonts w:ascii="方正仿宋_GBK" w:hAnsi="方正仿宋_GBK" w:eastAsia="方正仿宋_GBK" w:cs="方正仿宋_GBK"/>
                <w:bCs/>
                <w:szCs w:val="28"/>
              </w:rPr>
            </w:pPr>
          </w:p>
        </w:tc>
        <w:tc>
          <w:tcPr>
            <w:tcW w:w="1161" w:type="dxa"/>
          </w:tcPr>
          <w:p>
            <w:pPr>
              <w:jc w:val="center"/>
              <w:rPr>
                <w:rFonts w:ascii="方正仿宋_GBK" w:hAnsi="方正仿宋_GBK" w:eastAsia="方正仿宋_GBK" w:cs="方正仿宋_GBK"/>
                <w:bCs/>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41" w:hRule="atLeast"/>
        </w:trPr>
        <w:tc>
          <w:tcPr>
            <w:tcW w:w="979" w:type="dxa"/>
          </w:tcPr>
          <w:p>
            <w:pPr>
              <w:jc w:val="center"/>
              <w:rPr>
                <w:rFonts w:ascii="方正仿宋_GBK" w:hAnsi="方正仿宋_GBK" w:eastAsia="方正仿宋_GBK" w:cs="方正仿宋_GBK"/>
                <w:bCs/>
                <w:szCs w:val="28"/>
              </w:rPr>
            </w:pPr>
          </w:p>
        </w:tc>
        <w:tc>
          <w:tcPr>
            <w:tcW w:w="2282" w:type="dxa"/>
          </w:tcPr>
          <w:p>
            <w:pPr>
              <w:jc w:val="center"/>
              <w:rPr>
                <w:rFonts w:ascii="方正仿宋_GBK" w:hAnsi="方正仿宋_GBK" w:eastAsia="方正仿宋_GBK" w:cs="方正仿宋_GBK"/>
                <w:bCs/>
                <w:szCs w:val="28"/>
              </w:rPr>
            </w:pPr>
          </w:p>
        </w:tc>
        <w:tc>
          <w:tcPr>
            <w:tcW w:w="2030" w:type="dxa"/>
          </w:tcPr>
          <w:p>
            <w:pPr>
              <w:jc w:val="center"/>
              <w:rPr>
                <w:rFonts w:ascii="方正仿宋_GBK" w:hAnsi="方正仿宋_GBK" w:eastAsia="方正仿宋_GBK" w:cs="方正仿宋_GBK"/>
                <w:bCs/>
                <w:szCs w:val="28"/>
              </w:rPr>
            </w:pPr>
          </w:p>
        </w:tc>
        <w:tc>
          <w:tcPr>
            <w:tcW w:w="919" w:type="dxa"/>
          </w:tcPr>
          <w:p>
            <w:pPr>
              <w:jc w:val="center"/>
              <w:rPr>
                <w:rFonts w:ascii="方正仿宋_GBK" w:hAnsi="方正仿宋_GBK" w:eastAsia="方正仿宋_GBK" w:cs="方正仿宋_GBK"/>
                <w:bCs/>
                <w:szCs w:val="28"/>
              </w:rPr>
            </w:pPr>
          </w:p>
        </w:tc>
        <w:tc>
          <w:tcPr>
            <w:tcW w:w="1484" w:type="dxa"/>
          </w:tcPr>
          <w:p>
            <w:pPr>
              <w:jc w:val="center"/>
              <w:rPr>
                <w:rFonts w:ascii="方正仿宋_GBK" w:hAnsi="方正仿宋_GBK" w:eastAsia="方正仿宋_GBK" w:cs="方正仿宋_GBK"/>
                <w:bCs/>
                <w:szCs w:val="28"/>
              </w:rPr>
            </w:pPr>
          </w:p>
        </w:tc>
        <w:tc>
          <w:tcPr>
            <w:tcW w:w="1161" w:type="dxa"/>
          </w:tcPr>
          <w:p>
            <w:pPr>
              <w:jc w:val="center"/>
              <w:rPr>
                <w:rFonts w:ascii="方正仿宋_GBK" w:hAnsi="方正仿宋_GBK" w:eastAsia="方正仿宋_GBK" w:cs="方正仿宋_GBK"/>
                <w:bCs/>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41" w:hRule="atLeast"/>
        </w:trPr>
        <w:tc>
          <w:tcPr>
            <w:tcW w:w="979" w:type="dxa"/>
          </w:tcPr>
          <w:p>
            <w:pPr>
              <w:jc w:val="center"/>
              <w:rPr>
                <w:rFonts w:ascii="方正仿宋_GBK" w:hAnsi="方正仿宋_GBK" w:eastAsia="方正仿宋_GBK" w:cs="方正仿宋_GBK"/>
                <w:bCs/>
                <w:szCs w:val="28"/>
              </w:rPr>
            </w:pPr>
          </w:p>
        </w:tc>
        <w:tc>
          <w:tcPr>
            <w:tcW w:w="2282" w:type="dxa"/>
          </w:tcPr>
          <w:p>
            <w:pPr>
              <w:jc w:val="center"/>
              <w:rPr>
                <w:rFonts w:ascii="方正仿宋_GBK" w:hAnsi="方正仿宋_GBK" w:eastAsia="方正仿宋_GBK" w:cs="方正仿宋_GBK"/>
                <w:bCs/>
                <w:szCs w:val="28"/>
              </w:rPr>
            </w:pPr>
          </w:p>
        </w:tc>
        <w:tc>
          <w:tcPr>
            <w:tcW w:w="2030" w:type="dxa"/>
          </w:tcPr>
          <w:p>
            <w:pPr>
              <w:jc w:val="center"/>
              <w:rPr>
                <w:rFonts w:ascii="方正仿宋_GBK" w:hAnsi="方正仿宋_GBK" w:eastAsia="方正仿宋_GBK" w:cs="方正仿宋_GBK"/>
                <w:bCs/>
                <w:szCs w:val="28"/>
              </w:rPr>
            </w:pPr>
          </w:p>
        </w:tc>
        <w:tc>
          <w:tcPr>
            <w:tcW w:w="919" w:type="dxa"/>
          </w:tcPr>
          <w:p>
            <w:pPr>
              <w:jc w:val="center"/>
              <w:rPr>
                <w:rFonts w:ascii="方正仿宋_GBK" w:hAnsi="方正仿宋_GBK" w:eastAsia="方正仿宋_GBK" w:cs="方正仿宋_GBK"/>
                <w:bCs/>
                <w:szCs w:val="28"/>
              </w:rPr>
            </w:pPr>
          </w:p>
        </w:tc>
        <w:tc>
          <w:tcPr>
            <w:tcW w:w="1484" w:type="dxa"/>
          </w:tcPr>
          <w:p>
            <w:pPr>
              <w:jc w:val="center"/>
              <w:rPr>
                <w:rFonts w:ascii="方正仿宋_GBK" w:hAnsi="方正仿宋_GBK" w:eastAsia="方正仿宋_GBK" w:cs="方正仿宋_GBK"/>
                <w:bCs/>
                <w:szCs w:val="28"/>
              </w:rPr>
            </w:pPr>
          </w:p>
        </w:tc>
        <w:tc>
          <w:tcPr>
            <w:tcW w:w="1161" w:type="dxa"/>
          </w:tcPr>
          <w:p>
            <w:pPr>
              <w:jc w:val="center"/>
              <w:rPr>
                <w:rFonts w:ascii="方正仿宋_GBK" w:hAnsi="方正仿宋_GBK" w:eastAsia="方正仿宋_GBK" w:cs="方正仿宋_GBK"/>
                <w:bCs/>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41" w:hRule="atLeast"/>
        </w:trPr>
        <w:tc>
          <w:tcPr>
            <w:tcW w:w="979" w:type="dxa"/>
          </w:tcPr>
          <w:p>
            <w:pPr>
              <w:jc w:val="center"/>
              <w:rPr>
                <w:rFonts w:ascii="方正仿宋_GBK" w:hAnsi="方正仿宋_GBK" w:eastAsia="方正仿宋_GBK" w:cs="方正仿宋_GBK"/>
                <w:bCs/>
                <w:szCs w:val="28"/>
              </w:rPr>
            </w:pPr>
          </w:p>
        </w:tc>
        <w:tc>
          <w:tcPr>
            <w:tcW w:w="2282" w:type="dxa"/>
          </w:tcPr>
          <w:p>
            <w:pPr>
              <w:jc w:val="center"/>
              <w:rPr>
                <w:rFonts w:ascii="方正仿宋_GBK" w:hAnsi="方正仿宋_GBK" w:eastAsia="方正仿宋_GBK" w:cs="方正仿宋_GBK"/>
                <w:bCs/>
                <w:szCs w:val="28"/>
              </w:rPr>
            </w:pPr>
          </w:p>
        </w:tc>
        <w:tc>
          <w:tcPr>
            <w:tcW w:w="2030" w:type="dxa"/>
          </w:tcPr>
          <w:p>
            <w:pPr>
              <w:jc w:val="center"/>
              <w:rPr>
                <w:rFonts w:ascii="方正仿宋_GBK" w:hAnsi="方正仿宋_GBK" w:eastAsia="方正仿宋_GBK" w:cs="方正仿宋_GBK"/>
                <w:bCs/>
                <w:szCs w:val="28"/>
              </w:rPr>
            </w:pPr>
          </w:p>
        </w:tc>
        <w:tc>
          <w:tcPr>
            <w:tcW w:w="919" w:type="dxa"/>
          </w:tcPr>
          <w:p>
            <w:pPr>
              <w:jc w:val="center"/>
              <w:rPr>
                <w:rFonts w:ascii="方正仿宋_GBK" w:hAnsi="方正仿宋_GBK" w:eastAsia="方正仿宋_GBK" w:cs="方正仿宋_GBK"/>
                <w:bCs/>
                <w:szCs w:val="28"/>
              </w:rPr>
            </w:pPr>
          </w:p>
        </w:tc>
        <w:tc>
          <w:tcPr>
            <w:tcW w:w="1484" w:type="dxa"/>
          </w:tcPr>
          <w:p>
            <w:pPr>
              <w:jc w:val="center"/>
              <w:rPr>
                <w:rFonts w:ascii="方正仿宋_GBK" w:hAnsi="方正仿宋_GBK" w:eastAsia="方正仿宋_GBK" w:cs="方正仿宋_GBK"/>
                <w:bCs/>
                <w:szCs w:val="28"/>
              </w:rPr>
            </w:pPr>
          </w:p>
        </w:tc>
        <w:tc>
          <w:tcPr>
            <w:tcW w:w="1161" w:type="dxa"/>
          </w:tcPr>
          <w:p>
            <w:pPr>
              <w:jc w:val="center"/>
              <w:rPr>
                <w:rFonts w:ascii="方正仿宋_GBK" w:hAnsi="方正仿宋_GBK" w:eastAsia="方正仿宋_GBK" w:cs="方正仿宋_GBK"/>
                <w:bCs/>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41" w:hRule="atLeast"/>
        </w:trPr>
        <w:tc>
          <w:tcPr>
            <w:tcW w:w="979" w:type="dxa"/>
          </w:tcPr>
          <w:p>
            <w:pPr>
              <w:jc w:val="center"/>
              <w:rPr>
                <w:rFonts w:ascii="方正仿宋_GBK" w:hAnsi="方正仿宋_GBK" w:eastAsia="方正仿宋_GBK" w:cs="方正仿宋_GBK"/>
                <w:bCs/>
                <w:szCs w:val="28"/>
              </w:rPr>
            </w:pPr>
          </w:p>
        </w:tc>
        <w:tc>
          <w:tcPr>
            <w:tcW w:w="2282" w:type="dxa"/>
          </w:tcPr>
          <w:p>
            <w:pPr>
              <w:jc w:val="center"/>
              <w:rPr>
                <w:rFonts w:ascii="方正仿宋_GBK" w:hAnsi="方正仿宋_GBK" w:eastAsia="方正仿宋_GBK" w:cs="方正仿宋_GBK"/>
                <w:bCs/>
                <w:szCs w:val="28"/>
              </w:rPr>
            </w:pPr>
          </w:p>
        </w:tc>
        <w:tc>
          <w:tcPr>
            <w:tcW w:w="2030" w:type="dxa"/>
          </w:tcPr>
          <w:p>
            <w:pPr>
              <w:jc w:val="center"/>
              <w:rPr>
                <w:rFonts w:ascii="方正仿宋_GBK" w:hAnsi="方正仿宋_GBK" w:eastAsia="方正仿宋_GBK" w:cs="方正仿宋_GBK"/>
                <w:bCs/>
                <w:szCs w:val="28"/>
              </w:rPr>
            </w:pPr>
          </w:p>
        </w:tc>
        <w:tc>
          <w:tcPr>
            <w:tcW w:w="919" w:type="dxa"/>
          </w:tcPr>
          <w:p>
            <w:pPr>
              <w:jc w:val="center"/>
              <w:rPr>
                <w:rFonts w:ascii="方正仿宋_GBK" w:hAnsi="方正仿宋_GBK" w:eastAsia="方正仿宋_GBK" w:cs="方正仿宋_GBK"/>
                <w:bCs/>
                <w:szCs w:val="28"/>
              </w:rPr>
            </w:pPr>
          </w:p>
        </w:tc>
        <w:tc>
          <w:tcPr>
            <w:tcW w:w="1484" w:type="dxa"/>
          </w:tcPr>
          <w:p>
            <w:pPr>
              <w:jc w:val="center"/>
              <w:rPr>
                <w:rFonts w:ascii="方正仿宋_GBK" w:hAnsi="方正仿宋_GBK" w:eastAsia="方正仿宋_GBK" w:cs="方正仿宋_GBK"/>
                <w:bCs/>
                <w:szCs w:val="28"/>
              </w:rPr>
            </w:pPr>
          </w:p>
        </w:tc>
        <w:tc>
          <w:tcPr>
            <w:tcW w:w="1161" w:type="dxa"/>
          </w:tcPr>
          <w:p>
            <w:pPr>
              <w:jc w:val="center"/>
              <w:rPr>
                <w:rFonts w:ascii="方正仿宋_GBK" w:hAnsi="方正仿宋_GBK" w:eastAsia="方正仿宋_GBK" w:cs="方正仿宋_GBK"/>
                <w:bCs/>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41" w:hRule="atLeast"/>
        </w:trPr>
        <w:tc>
          <w:tcPr>
            <w:tcW w:w="979" w:type="dxa"/>
          </w:tcPr>
          <w:p>
            <w:pPr>
              <w:jc w:val="center"/>
              <w:rPr>
                <w:rFonts w:ascii="方正仿宋_GBK" w:hAnsi="方正仿宋_GBK" w:eastAsia="方正仿宋_GBK" w:cs="方正仿宋_GBK"/>
                <w:bCs/>
                <w:szCs w:val="28"/>
              </w:rPr>
            </w:pPr>
          </w:p>
        </w:tc>
        <w:tc>
          <w:tcPr>
            <w:tcW w:w="2282" w:type="dxa"/>
          </w:tcPr>
          <w:p>
            <w:pPr>
              <w:jc w:val="center"/>
              <w:rPr>
                <w:rFonts w:ascii="方正仿宋_GBK" w:hAnsi="方正仿宋_GBK" w:eastAsia="方正仿宋_GBK" w:cs="方正仿宋_GBK"/>
                <w:bCs/>
                <w:szCs w:val="28"/>
              </w:rPr>
            </w:pPr>
          </w:p>
        </w:tc>
        <w:tc>
          <w:tcPr>
            <w:tcW w:w="2030" w:type="dxa"/>
          </w:tcPr>
          <w:p>
            <w:pPr>
              <w:jc w:val="center"/>
              <w:rPr>
                <w:rFonts w:ascii="方正仿宋_GBK" w:hAnsi="方正仿宋_GBK" w:eastAsia="方正仿宋_GBK" w:cs="方正仿宋_GBK"/>
                <w:bCs/>
                <w:szCs w:val="28"/>
              </w:rPr>
            </w:pPr>
          </w:p>
        </w:tc>
        <w:tc>
          <w:tcPr>
            <w:tcW w:w="919" w:type="dxa"/>
          </w:tcPr>
          <w:p>
            <w:pPr>
              <w:jc w:val="center"/>
              <w:rPr>
                <w:rFonts w:ascii="方正仿宋_GBK" w:hAnsi="方正仿宋_GBK" w:eastAsia="方正仿宋_GBK" w:cs="方正仿宋_GBK"/>
                <w:bCs/>
                <w:szCs w:val="28"/>
              </w:rPr>
            </w:pPr>
          </w:p>
        </w:tc>
        <w:tc>
          <w:tcPr>
            <w:tcW w:w="1484" w:type="dxa"/>
          </w:tcPr>
          <w:p>
            <w:pPr>
              <w:jc w:val="center"/>
              <w:rPr>
                <w:rFonts w:ascii="方正仿宋_GBK" w:hAnsi="方正仿宋_GBK" w:eastAsia="方正仿宋_GBK" w:cs="方正仿宋_GBK"/>
                <w:bCs/>
                <w:szCs w:val="28"/>
              </w:rPr>
            </w:pPr>
          </w:p>
        </w:tc>
        <w:tc>
          <w:tcPr>
            <w:tcW w:w="1161" w:type="dxa"/>
          </w:tcPr>
          <w:p>
            <w:pPr>
              <w:jc w:val="center"/>
              <w:rPr>
                <w:rFonts w:ascii="方正仿宋_GBK" w:hAnsi="方正仿宋_GBK" w:eastAsia="方正仿宋_GBK" w:cs="方正仿宋_GBK"/>
                <w:bCs/>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41" w:hRule="atLeast"/>
        </w:trPr>
        <w:tc>
          <w:tcPr>
            <w:tcW w:w="979" w:type="dxa"/>
          </w:tcPr>
          <w:p>
            <w:pPr>
              <w:jc w:val="center"/>
              <w:rPr>
                <w:rFonts w:ascii="方正仿宋_GBK" w:hAnsi="方正仿宋_GBK" w:eastAsia="方正仿宋_GBK" w:cs="方正仿宋_GBK"/>
                <w:bCs/>
                <w:szCs w:val="28"/>
              </w:rPr>
            </w:pPr>
          </w:p>
        </w:tc>
        <w:tc>
          <w:tcPr>
            <w:tcW w:w="2282" w:type="dxa"/>
          </w:tcPr>
          <w:p>
            <w:pPr>
              <w:jc w:val="center"/>
              <w:rPr>
                <w:rFonts w:ascii="方正仿宋_GBK" w:hAnsi="方正仿宋_GBK" w:eastAsia="方正仿宋_GBK" w:cs="方正仿宋_GBK"/>
                <w:bCs/>
                <w:szCs w:val="28"/>
              </w:rPr>
            </w:pPr>
          </w:p>
        </w:tc>
        <w:tc>
          <w:tcPr>
            <w:tcW w:w="2030" w:type="dxa"/>
          </w:tcPr>
          <w:p>
            <w:pPr>
              <w:jc w:val="center"/>
              <w:rPr>
                <w:rFonts w:ascii="方正仿宋_GBK" w:hAnsi="方正仿宋_GBK" w:eastAsia="方正仿宋_GBK" w:cs="方正仿宋_GBK"/>
                <w:bCs/>
                <w:szCs w:val="28"/>
              </w:rPr>
            </w:pPr>
          </w:p>
        </w:tc>
        <w:tc>
          <w:tcPr>
            <w:tcW w:w="919" w:type="dxa"/>
          </w:tcPr>
          <w:p>
            <w:pPr>
              <w:jc w:val="center"/>
              <w:rPr>
                <w:rFonts w:ascii="方正仿宋_GBK" w:hAnsi="方正仿宋_GBK" w:eastAsia="方正仿宋_GBK" w:cs="方正仿宋_GBK"/>
                <w:bCs/>
                <w:szCs w:val="28"/>
              </w:rPr>
            </w:pPr>
          </w:p>
        </w:tc>
        <w:tc>
          <w:tcPr>
            <w:tcW w:w="1484" w:type="dxa"/>
          </w:tcPr>
          <w:p>
            <w:pPr>
              <w:jc w:val="center"/>
              <w:rPr>
                <w:rFonts w:ascii="方正仿宋_GBK" w:hAnsi="方正仿宋_GBK" w:eastAsia="方正仿宋_GBK" w:cs="方正仿宋_GBK"/>
                <w:bCs/>
                <w:szCs w:val="28"/>
              </w:rPr>
            </w:pPr>
          </w:p>
        </w:tc>
        <w:tc>
          <w:tcPr>
            <w:tcW w:w="1161" w:type="dxa"/>
          </w:tcPr>
          <w:p>
            <w:pPr>
              <w:jc w:val="center"/>
              <w:rPr>
                <w:rFonts w:ascii="方正仿宋_GBK" w:hAnsi="方正仿宋_GBK" w:eastAsia="方正仿宋_GBK" w:cs="方正仿宋_GBK"/>
                <w:bCs/>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41" w:hRule="atLeast"/>
        </w:trPr>
        <w:tc>
          <w:tcPr>
            <w:tcW w:w="979" w:type="dxa"/>
          </w:tcPr>
          <w:p>
            <w:pPr>
              <w:jc w:val="center"/>
              <w:rPr>
                <w:rFonts w:ascii="方正仿宋_GBK" w:hAnsi="方正仿宋_GBK" w:eastAsia="方正仿宋_GBK" w:cs="方正仿宋_GBK"/>
                <w:bCs/>
                <w:szCs w:val="28"/>
              </w:rPr>
            </w:pPr>
          </w:p>
        </w:tc>
        <w:tc>
          <w:tcPr>
            <w:tcW w:w="2282" w:type="dxa"/>
          </w:tcPr>
          <w:p>
            <w:pPr>
              <w:jc w:val="center"/>
              <w:rPr>
                <w:rFonts w:ascii="方正仿宋_GBK" w:hAnsi="方正仿宋_GBK" w:eastAsia="方正仿宋_GBK" w:cs="方正仿宋_GBK"/>
                <w:bCs/>
                <w:szCs w:val="28"/>
              </w:rPr>
            </w:pPr>
          </w:p>
        </w:tc>
        <w:tc>
          <w:tcPr>
            <w:tcW w:w="2030" w:type="dxa"/>
          </w:tcPr>
          <w:p>
            <w:pPr>
              <w:jc w:val="center"/>
              <w:rPr>
                <w:rFonts w:ascii="方正仿宋_GBK" w:hAnsi="方正仿宋_GBK" w:eastAsia="方正仿宋_GBK" w:cs="方正仿宋_GBK"/>
                <w:bCs/>
                <w:szCs w:val="28"/>
              </w:rPr>
            </w:pPr>
          </w:p>
        </w:tc>
        <w:tc>
          <w:tcPr>
            <w:tcW w:w="919" w:type="dxa"/>
          </w:tcPr>
          <w:p>
            <w:pPr>
              <w:jc w:val="center"/>
              <w:rPr>
                <w:rFonts w:ascii="方正仿宋_GBK" w:hAnsi="方正仿宋_GBK" w:eastAsia="方正仿宋_GBK" w:cs="方正仿宋_GBK"/>
                <w:bCs/>
                <w:szCs w:val="28"/>
              </w:rPr>
            </w:pPr>
          </w:p>
        </w:tc>
        <w:tc>
          <w:tcPr>
            <w:tcW w:w="1484" w:type="dxa"/>
          </w:tcPr>
          <w:p>
            <w:pPr>
              <w:jc w:val="center"/>
              <w:rPr>
                <w:rFonts w:ascii="方正仿宋_GBK" w:hAnsi="方正仿宋_GBK" w:eastAsia="方正仿宋_GBK" w:cs="方正仿宋_GBK"/>
                <w:bCs/>
                <w:szCs w:val="28"/>
              </w:rPr>
            </w:pPr>
          </w:p>
        </w:tc>
        <w:tc>
          <w:tcPr>
            <w:tcW w:w="1161" w:type="dxa"/>
          </w:tcPr>
          <w:p>
            <w:pPr>
              <w:jc w:val="center"/>
              <w:rPr>
                <w:rFonts w:ascii="方正仿宋_GBK" w:hAnsi="方正仿宋_GBK" w:eastAsia="方正仿宋_GBK" w:cs="方正仿宋_GBK"/>
                <w:bCs/>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41" w:hRule="atLeast"/>
        </w:trPr>
        <w:tc>
          <w:tcPr>
            <w:tcW w:w="979" w:type="dxa"/>
          </w:tcPr>
          <w:p>
            <w:pPr>
              <w:jc w:val="center"/>
              <w:rPr>
                <w:rFonts w:ascii="方正仿宋_GBK" w:hAnsi="方正仿宋_GBK" w:eastAsia="方正仿宋_GBK" w:cs="方正仿宋_GBK"/>
                <w:bCs/>
                <w:szCs w:val="28"/>
              </w:rPr>
            </w:pPr>
          </w:p>
        </w:tc>
        <w:tc>
          <w:tcPr>
            <w:tcW w:w="2282" w:type="dxa"/>
          </w:tcPr>
          <w:p>
            <w:pPr>
              <w:jc w:val="center"/>
              <w:rPr>
                <w:rFonts w:ascii="方正仿宋_GBK" w:hAnsi="方正仿宋_GBK" w:eastAsia="方正仿宋_GBK" w:cs="方正仿宋_GBK"/>
                <w:bCs/>
                <w:szCs w:val="28"/>
              </w:rPr>
            </w:pPr>
          </w:p>
        </w:tc>
        <w:tc>
          <w:tcPr>
            <w:tcW w:w="2030" w:type="dxa"/>
          </w:tcPr>
          <w:p>
            <w:pPr>
              <w:jc w:val="center"/>
              <w:rPr>
                <w:rFonts w:ascii="方正仿宋_GBK" w:hAnsi="方正仿宋_GBK" w:eastAsia="方正仿宋_GBK" w:cs="方正仿宋_GBK"/>
                <w:bCs/>
                <w:szCs w:val="28"/>
              </w:rPr>
            </w:pPr>
          </w:p>
        </w:tc>
        <w:tc>
          <w:tcPr>
            <w:tcW w:w="919" w:type="dxa"/>
          </w:tcPr>
          <w:p>
            <w:pPr>
              <w:jc w:val="center"/>
              <w:rPr>
                <w:rFonts w:ascii="方正仿宋_GBK" w:hAnsi="方正仿宋_GBK" w:eastAsia="方正仿宋_GBK" w:cs="方正仿宋_GBK"/>
                <w:bCs/>
                <w:szCs w:val="28"/>
              </w:rPr>
            </w:pPr>
          </w:p>
        </w:tc>
        <w:tc>
          <w:tcPr>
            <w:tcW w:w="1484" w:type="dxa"/>
          </w:tcPr>
          <w:p>
            <w:pPr>
              <w:jc w:val="center"/>
              <w:rPr>
                <w:rFonts w:ascii="方正仿宋_GBK" w:hAnsi="方正仿宋_GBK" w:eastAsia="方正仿宋_GBK" w:cs="方正仿宋_GBK"/>
                <w:bCs/>
                <w:szCs w:val="28"/>
              </w:rPr>
            </w:pPr>
          </w:p>
        </w:tc>
        <w:tc>
          <w:tcPr>
            <w:tcW w:w="1161" w:type="dxa"/>
          </w:tcPr>
          <w:p>
            <w:pPr>
              <w:jc w:val="center"/>
              <w:rPr>
                <w:rFonts w:ascii="方正仿宋_GBK" w:hAnsi="方正仿宋_GBK" w:eastAsia="方正仿宋_GBK" w:cs="方正仿宋_GBK"/>
                <w:bCs/>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41" w:hRule="atLeast"/>
        </w:trPr>
        <w:tc>
          <w:tcPr>
            <w:tcW w:w="979" w:type="dxa"/>
          </w:tcPr>
          <w:p>
            <w:pPr>
              <w:jc w:val="center"/>
              <w:rPr>
                <w:rFonts w:ascii="方正仿宋_GBK" w:hAnsi="方正仿宋_GBK" w:eastAsia="方正仿宋_GBK" w:cs="方正仿宋_GBK"/>
                <w:bCs/>
                <w:szCs w:val="28"/>
              </w:rPr>
            </w:pPr>
          </w:p>
        </w:tc>
        <w:tc>
          <w:tcPr>
            <w:tcW w:w="2282" w:type="dxa"/>
          </w:tcPr>
          <w:p>
            <w:pPr>
              <w:jc w:val="center"/>
              <w:rPr>
                <w:rFonts w:ascii="方正仿宋_GBK" w:hAnsi="方正仿宋_GBK" w:eastAsia="方正仿宋_GBK" w:cs="方正仿宋_GBK"/>
                <w:bCs/>
                <w:szCs w:val="28"/>
              </w:rPr>
            </w:pPr>
          </w:p>
        </w:tc>
        <w:tc>
          <w:tcPr>
            <w:tcW w:w="2030" w:type="dxa"/>
          </w:tcPr>
          <w:p>
            <w:pPr>
              <w:jc w:val="center"/>
              <w:rPr>
                <w:rFonts w:ascii="方正仿宋_GBK" w:hAnsi="方正仿宋_GBK" w:eastAsia="方正仿宋_GBK" w:cs="方正仿宋_GBK"/>
                <w:bCs/>
                <w:szCs w:val="28"/>
              </w:rPr>
            </w:pPr>
          </w:p>
        </w:tc>
        <w:tc>
          <w:tcPr>
            <w:tcW w:w="919" w:type="dxa"/>
          </w:tcPr>
          <w:p>
            <w:pPr>
              <w:jc w:val="center"/>
              <w:rPr>
                <w:rFonts w:ascii="方正仿宋_GBK" w:hAnsi="方正仿宋_GBK" w:eastAsia="方正仿宋_GBK" w:cs="方正仿宋_GBK"/>
                <w:bCs/>
                <w:szCs w:val="28"/>
              </w:rPr>
            </w:pPr>
          </w:p>
        </w:tc>
        <w:tc>
          <w:tcPr>
            <w:tcW w:w="1484" w:type="dxa"/>
          </w:tcPr>
          <w:p>
            <w:pPr>
              <w:jc w:val="center"/>
              <w:rPr>
                <w:rFonts w:ascii="方正仿宋_GBK" w:hAnsi="方正仿宋_GBK" w:eastAsia="方正仿宋_GBK" w:cs="方正仿宋_GBK"/>
                <w:bCs/>
                <w:szCs w:val="28"/>
              </w:rPr>
            </w:pPr>
          </w:p>
        </w:tc>
        <w:tc>
          <w:tcPr>
            <w:tcW w:w="1161" w:type="dxa"/>
          </w:tcPr>
          <w:p>
            <w:pPr>
              <w:jc w:val="center"/>
              <w:rPr>
                <w:rFonts w:ascii="方正仿宋_GBK" w:hAnsi="方正仿宋_GBK" w:eastAsia="方正仿宋_GBK" w:cs="方正仿宋_GBK"/>
                <w:bCs/>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41" w:hRule="atLeast"/>
        </w:trPr>
        <w:tc>
          <w:tcPr>
            <w:tcW w:w="979" w:type="dxa"/>
          </w:tcPr>
          <w:p>
            <w:pPr>
              <w:jc w:val="center"/>
              <w:rPr>
                <w:rFonts w:ascii="方正仿宋_GBK" w:hAnsi="方正仿宋_GBK" w:eastAsia="方正仿宋_GBK" w:cs="方正仿宋_GBK"/>
                <w:bCs/>
                <w:szCs w:val="28"/>
              </w:rPr>
            </w:pPr>
          </w:p>
        </w:tc>
        <w:tc>
          <w:tcPr>
            <w:tcW w:w="2282" w:type="dxa"/>
          </w:tcPr>
          <w:p>
            <w:pPr>
              <w:jc w:val="center"/>
              <w:rPr>
                <w:rFonts w:ascii="方正仿宋_GBK" w:hAnsi="方正仿宋_GBK" w:eastAsia="方正仿宋_GBK" w:cs="方正仿宋_GBK"/>
                <w:bCs/>
                <w:szCs w:val="28"/>
              </w:rPr>
            </w:pPr>
          </w:p>
        </w:tc>
        <w:tc>
          <w:tcPr>
            <w:tcW w:w="2030" w:type="dxa"/>
          </w:tcPr>
          <w:p>
            <w:pPr>
              <w:jc w:val="center"/>
              <w:rPr>
                <w:rFonts w:ascii="方正仿宋_GBK" w:hAnsi="方正仿宋_GBK" w:eastAsia="方正仿宋_GBK" w:cs="方正仿宋_GBK"/>
                <w:bCs/>
                <w:szCs w:val="28"/>
              </w:rPr>
            </w:pPr>
          </w:p>
        </w:tc>
        <w:tc>
          <w:tcPr>
            <w:tcW w:w="919" w:type="dxa"/>
          </w:tcPr>
          <w:p>
            <w:pPr>
              <w:jc w:val="center"/>
              <w:rPr>
                <w:rFonts w:ascii="方正仿宋_GBK" w:hAnsi="方正仿宋_GBK" w:eastAsia="方正仿宋_GBK" w:cs="方正仿宋_GBK"/>
                <w:bCs/>
                <w:szCs w:val="28"/>
              </w:rPr>
            </w:pPr>
          </w:p>
        </w:tc>
        <w:tc>
          <w:tcPr>
            <w:tcW w:w="1484" w:type="dxa"/>
          </w:tcPr>
          <w:p>
            <w:pPr>
              <w:jc w:val="center"/>
              <w:rPr>
                <w:rFonts w:ascii="方正仿宋_GBK" w:hAnsi="方正仿宋_GBK" w:eastAsia="方正仿宋_GBK" w:cs="方正仿宋_GBK"/>
                <w:bCs/>
                <w:szCs w:val="28"/>
              </w:rPr>
            </w:pPr>
          </w:p>
        </w:tc>
        <w:tc>
          <w:tcPr>
            <w:tcW w:w="1161" w:type="dxa"/>
          </w:tcPr>
          <w:p>
            <w:pPr>
              <w:jc w:val="center"/>
              <w:rPr>
                <w:rFonts w:ascii="方正仿宋_GBK" w:hAnsi="方正仿宋_GBK" w:eastAsia="方正仿宋_GBK" w:cs="方正仿宋_GBK"/>
                <w:bCs/>
                <w:szCs w:val="28"/>
              </w:rPr>
            </w:pPr>
          </w:p>
        </w:tc>
      </w:tr>
    </w:tbl>
    <w:p>
      <w:pPr>
        <w:spacing w:line="360" w:lineRule="auto"/>
        <w:rPr>
          <w:rFonts w:ascii="方正仿宋_GBK" w:hAnsi="方正仿宋_GBK" w:eastAsia="方正仿宋_GBK" w:cs="方正仿宋_GBK"/>
          <w:bCs/>
          <w:kern w:val="1"/>
          <w:szCs w:val="28"/>
        </w:rPr>
      </w:pPr>
      <w:r>
        <w:rPr>
          <w:rFonts w:hint="eastAsia" w:ascii="方正仿宋_GBK" w:hAnsi="方正仿宋_GBK" w:eastAsia="方正仿宋_GBK" w:cs="方正仿宋_GBK"/>
          <w:bCs/>
          <w:kern w:val="1"/>
          <w:szCs w:val="28"/>
        </w:rPr>
        <w:t>备注：1、多个业绩的，比选人自行增加相应表格。</w:t>
      </w:r>
    </w:p>
    <w:p>
      <w:pPr>
        <w:spacing w:line="440" w:lineRule="exact"/>
        <w:rPr>
          <w:rFonts w:ascii="方正仿宋_GBK" w:hAnsi="方正仿宋_GBK" w:eastAsia="方正仿宋_GBK" w:cs="方正仿宋_GBK"/>
          <w:bCs/>
          <w:szCs w:val="28"/>
        </w:rPr>
      </w:pPr>
      <w:r>
        <w:rPr>
          <w:rFonts w:hint="eastAsia" w:ascii="方正仿宋_GBK" w:hAnsi="方正仿宋_GBK" w:eastAsia="方正仿宋_GBK" w:cs="方正仿宋_GBK"/>
          <w:bCs/>
          <w:kern w:val="1"/>
          <w:szCs w:val="28"/>
        </w:rPr>
        <w:t>2.按比选</w:t>
      </w:r>
      <w:r>
        <w:rPr>
          <w:rFonts w:hint="eastAsia" w:ascii="方正仿宋_GBK" w:hAnsi="方正仿宋_GBK" w:eastAsia="方正仿宋_GBK" w:cs="方正仿宋_GBK"/>
          <w:bCs/>
          <w:kern w:val="1"/>
          <w:szCs w:val="28"/>
          <w:lang w:val="en-US" w:eastAsia="zh-CN"/>
        </w:rPr>
        <w:t>申请</w:t>
      </w:r>
      <w:r>
        <w:rPr>
          <w:rFonts w:hint="eastAsia" w:ascii="方正仿宋_GBK" w:hAnsi="方正仿宋_GBK" w:eastAsia="方正仿宋_GBK" w:cs="方正仿宋_GBK"/>
          <w:bCs/>
          <w:kern w:val="1"/>
          <w:szCs w:val="28"/>
        </w:rPr>
        <w:t>人须知相应要求提供相关材料。</w:t>
      </w:r>
    </w:p>
    <w:p>
      <w:pPr>
        <w:topLinePunct/>
        <w:spacing w:line="440" w:lineRule="exact"/>
        <w:jc w:val="center"/>
        <w:rPr>
          <w:rFonts w:ascii="方正仿宋_GBK" w:hAnsi="方正仿宋_GBK" w:eastAsia="方正仿宋_GBK" w:cs="方正仿宋_GBK"/>
          <w:bCs/>
          <w:szCs w:val="28"/>
        </w:rPr>
      </w:pPr>
    </w:p>
    <w:p>
      <w:pPr>
        <w:topLinePunct/>
        <w:spacing w:line="440" w:lineRule="exact"/>
        <w:jc w:val="center"/>
        <w:rPr>
          <w:rFonts w:ascii="方正仿宋_GBK" w:hAnsi="方正仿宋_GBK" w:eastAsia="方正仿宋_GBK" w:cs="方正仿宋_GBK"/>
          <w:bCs/>
          <w:szCs w:val="28"/>
        </w:rPr>
      </w:pPr>
    </w:p>
    <w:p>
      <w:pPr>
        <w:topLinePunct/>
        <w:spacing w:line="440" w:lineRule="exact"/>
        <w:jc w:val="center"/>
        <w:rPr>
          <w:rFonts w:ascii="方正仿宋_GBK" w:hAnsi="方正仿宋_GBK" w:eastAsia="方正仿宋_GBK" w:cs="方正仿宋_GBK"/>
          <w:bCs/>
          <w:szCs w:val="28"/>
        </w:rPr>
      </w:pPr>
    </w:p>
    <w:p>
      <w:pPr>
        <w:topLinePunct/>
        <w:spacing w:line="440" w:lineRule="exact"/>
        <w:jc w:val="center"/>
        <w:rPr>
          <w:rFonts w:hint="eastAsia" w:ascii="方正楷体_GBK" w:hAnsi="方正楷体_GBK" w:eastAsia="方正楷体_GBK" w:cs="方正楷体_GBK"/>
          <w:b w:val="0"/>
          <w:bCs/>
          <w:szCs w:val="28"/>
        </w:rPr>
      </w:pPr>
      <w:r>
        <w:rPr>
          <w:rFonts w:hint="eastAsia" w:ascii="方正楷体_GBK" w:hAnsi="方正楷体_GBK" w:eastAsia="方正楷体_GBK" w:cs="方正楷体_GBK"/>
          <w:b w:val="0"/>
          <w:bCs/>
          <w:szCs w:val="28"/>
        </w:rPr>
        <w:t>（三）主要工作人员表</w:t>
      </w:r>
    </w:p>
    <w:tbl>
      <w:tblPr>
        <w:tblStyle w:val="23"/>
        <w:tblpPr w:leftFromText="180" w:rightFromText="180" w:vertAnchor="text" w:horzAnchor="margin" w:tblpXSpec="center" w:tblpY="24"/>
        <w:tblW w:w="8899" w:type="dxa"/>
        <w:tblInd w:w="-14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80"/>
        <w:gridCol w:w="1065"/>
        <w:gridCol w:w="2189"/>
        <w:gridCol w:w="1393"/>
        <w:gridCol w:w="1980"/>
        <w:gridCol w:w="89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70" w:hRule="atLeast"/>
        </w:trPr>
        <w:tc>
          <w:tcPr>
            <w:tcW w:w="1380" w:type="dxa"/>
            <w:vAlign w:val="center"/>
          </w:tcPr>
          <w:p>
            <w:pPr>
              <w:rPr>
                <w:rFonts w:ascii="方正仿宋_GBK" w:hAnsi="方正仿宋_GBK" w:eastAsia="方正仿宋_GBK" w:cs="方正仿宋_GBK"/>
                <w:bCs/>
                <w:szCs w:val="28"/>
              </w:rPr>
            </w:pPr>
            <w:r>
              <w:rPr>
                <w:rFonts w:hint="eastAsia" w:ascii="方正仿宋_GBK" w:hAnsi="方正仿宋_GBK" w:eastAsia="方正仿宋_GBK" w:cs="方正仿宋_GBK"/>
                <w:bCs/>
                <w:szCs w:val="28"/>
              </w:rPr>
              <w:t>序号</w:t>
            </w:r>
          </w:p>
        </w:tc>
        <w:tc>
          <w:tcPr>
            <w:tcW w:w="1065" w:type="dxa"/>
            <w:vAlign w:val="center"/>
          </w:tcPr>
          <w:p>
            <w:pPr>
              <w:jc w:val="center"/>
              <w:rPr>
                <w:rFonts w:ascii="方正仿宋_GBK" w:hAnsi="方正仿宋_GBK" w:eastAsia="方正仿宋_GBK" w:cs="方正仿宋_GBK"/>
                <w:bCs/>
                <w:szCs w:val="28"/>
              </w:rPr>
            </w:pPr>
            <w:r>
              <w:rPr>
                <w:rFonts w:hint="eastAsia" w:ascii="方正仿宋_GBK" w:hAnsi="方正仿宋_GBK" w:eastAsia="方正仿宋_GBK" w:cs="方正仿宋_GBK"/>
                <w:bCs/>
                <w:szCs w:val="28"/>
              </w:rPr>
              <w:t>姓名</w:t>
            </w:r>
          </w:p>
        </w:tc>
        <w:tc>
          <w:tcPr>
            <w:tcW w:w="2189" w:type="dxa"/>
            <w:vAlign w:val="center"/>
          </w:tcPr>
          <w:p>
            <w:pPr>
              <w:jc w:val="center"/>
              <w:rPr>
                <w:rFonts w:hint="eastAsia" w:ascii="方正仿宋_GBK" w:hAnsi="方正仿宋_GBK" w:eastAsia="方正仿宋_GBK" w:cs="方正仿宋_GBK"/>
                <w:bCs/>
                <w:szCs w:val="28"/>
                <w:lang w:val="en-US" w:eastAsia="zh-CN"/>
              </w:rPr>
            </w:pPr>
            <w:r>
              <w:rPr>
                <w:rFonts w:hint="eastAsia" w:ascii="方正仿宋_GBK" w:hAnsi="方正仿宋_GBK" w:eastAsia="方正仿宋_GBK" w:cs="方正仿宋_GBK"/>
                <w:bCs/>
                <w:szCs w:val="28"/>
                <w:lang w:val="en-US" w:eastAsia="zh-CN"/>
              </w:rPr>
              <w:t>职业资格等级</w:t>
            </w:r>
          </w:p>
        </w:tc>
        <w:tc>
          <w:tcPr>
            <w:tcW w:w="1393" w:type="dxa"/>
            <w:vAlign w:val="center"/>
          </w:tcPr>
          <w:p>
            <w:pPr>
              <w:jc w:val="center"/>
              <w:rPr>
                <w:rFonts w:ascii="方正仿宋_GBK" w:hAnsi="方正仿宋_GBK" w:eastAsia="方正仿宋_GBK" w:cs="方正仿宋_GBK"/>
                <w:bCs/>
                <w:szCs w:val="28"/>
              </w:rPr>
            </w:pPr>
            <w:r>
              <w:rPr>
                <w:rFonts w:hint="eastAsia" w:ascii="方正仿宋_GBK" w:hAnsi="方正仿宋_GBK" w:eastAsia="方正仿宋_GBK" w:cs="方正仿宋_GBK"/>
                <w:bCs/>
                <w:szCs w:val="28"/>
              </w:rPr>
              <w:t>工作年限</w:t>
            </w:r>
          </w:p>
        </w:tc>
        <w:tc>
          <w:tcPr>
            <w:tcW w:w="1980" w:type="dxa"/>
          </w:tcPr>
          <w:p>
            <w:pPr>
              <w:spacing w:line="360" w:lineRule="auto"/>
              <w:rPr>
                <w:rFonts w:ascii="方正仿宋_GBK" w:hAnsi="方正仿宋_GBK" w:eastAsia="方正仿宋_GBK" w:cs="方正仿宋_GBK"/>
                <w:bCs/>
                <w:kern w:val="0"/>
                <w:szCs w:val="28"/>
              </w:rPr>
            </w:pPr>
            <w:r>
              <w:rPr>
                <w:rFonts w:hint="eastAsia" w:ascii="方正仿宋_GBK" w:hAnsi="方正仿宋_GBK" w:eastAsia="方正仿宋_GBK" w:cs="方正仿宋_GBK"/>
                <w:bCs/>
                <w:kern w:val="0"/>
                <w:szCs w:val="28"/>
              </w:rPr>
              <w:t>项目中拟任职</w:t>
            </w:r>
          </w:p>
        </w:tc>
        <w:tc>
          <w:tcPr>
            <w:tcW w:w="892" w:type="dxa"/>
          </w:tcPr>
          <w:p>
            <w:pPr>
              <w:jc w:val="center"/>
              <w:rPr>
                <w:rFonts w:ascii="方正仿宋_GBK" w:hAnsi="方正仿宋_GBK" w:eastAsia="方正仿宋_GBK" w:cs="方正仿宋_GBK"/>
                <w:bCs/>
                <w:szCs w:val="28"/>
              </w:rPr>
            </w:pPr>
            <w:r>
              <w:rPr>
                <w:rFonts w:hint="eastAsia" w:ascii="方正仿宋_GBK" w:hAnsi="方正仿宋_GBK" w:eastAsia="方正仿宋_GBK" w:cs="方正仿宋_GBK"/>
                <w:bCs/>
                <w:szCs w:val="28"/>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70" w:hRule="atLeast"/>
        </w:trPr>
        <w:tc>
          <w:tcPr>
            <w:tcW w:w="1380" w:type="dxa"/>
            <w:vAlign w:val="center"/>
          </w:tcPr>
          <w:p>
            <w:pPr>
              <w:jc w:val="center"/>
              <w:rPr>
                <w:rFonts w:ascii="方正仿宋_GBK" w:hAnsi="方正仿宋_GBK" w:eastAsia="方正仿宋_GBK" w:cs="方正仿宋_GBK"/>
                <w:bCs/>
                <w:szCs w:val="28"/>
              </w:rPr>
            </w:pPr>
          </w:p>
        </w:tc>
        <w:tc>
          <w:tcPr>
            <w:tcW w:w="1065" w:type="dxa"/>
            <w:vAlign w:val="center"/>
          </w:tcPr>
          <w:p>
            <w:pPr>
              <w:jc w:val="center"/>
              <w:rPr>
                <w:rFonts w:ascii="方正仿宋_GBK" w:hAnsi="方正仿宋_GBK" w:eastAsia="方正仿宋_GBK" w:cs="方正仿宋_GBK"/>
                <w:bCs/>
                <w:szCs w:val="28"/>
              </w:rPr>
            </w:pPr>
          </w:p>
        </w:tc>
        <w:tc>
          <w:tcPr>
            <w:tcW w:w="2189" w:type="dxa"/>
            <w:vAlign w:val="center"/>
          </w:tcPr>
          <w:p>
            <w:pPr>
              <w:jc w:val="center"/>
              <w:rPr>
                <w:rFonts w:ascii="方正仿宋_GBK" w:hAnsi="方正仿宋_GBK" w:eastAsia="方正仿宋_GBK" w:cs="方正仿宋_GBK"/>
                <w:bCs/>
                <w:szCs w:val="28"/>
              </w:rPr>
            </w:pPr>
          </w:p>
        </w:tc>
        <w:tc>
          <w:tcPr>
            <w:tcW w:w="1393" w:type="dxa"/>
            <w:vAlign w:val="center"/>
          </w:tcPr>
          <w:p>
            <w:pPr>
              <w:jc w:val="center"/>
              <w:rPr>
                <w:rFonts w:ascii="方正仿宋_GBK" w:hAnsi="方正仿宋_GBK" w:eastAsia="方正仿宋_GBK" w:cs="方正仿宋_GBK"/>
                <w:bCs/>
                <w:szCs w:val="28"/>
              </w:rPr>
            </w:pPr>
          </w:p>
        </w:tc>
        <w:tc>
          <w:tcPr>
            <w:tcW w:w="1980" w:type="dxa"/>
          </w:tcPr>
          <w:p>
            <w:pPr>
              <w:spacing w:line="360" w:lineRule="auto"/>
              <w:jc w:val="center"/>
              <w:rPr>
                <w:rFonts w:ascii="方正仿宋_GBK" w:hAnsi="方正仿宋_GBK" w:eastAsia="方正仿宋_GBK" w:cs="方正仿宋_GBK"/>
                <w:bCs/>
                <w:szCs w:val="28"/>
              </w:rPr>
            </w:pPr>
          </w:p>
        </w:tc>
        <w:tc>
          <w:tcPr>
            <w:tcW w:w="892" w:type="dxa"/>
          </w:tcPr>
          <w:p>
            <w:pPr>
              <w:jc w:val="center"/>
              <w:rPr>
                <w:rFonts w:ascii="方正仿宋_GBK" w:hAnsi="方正仿宋_GBK" w:eastAsia="方正仿宋_GBK" w:cs="方正仿宋_GBK"/>
                <w:bCs/>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5" w:hRule="atLeast"/>
        </w:trPr>
        <w:tc>
          <w:tcPr>
            <w:tcW w:w="1380" w:type="dxa"/>
            <w:vAlign w:val="center"/>
          </w:tcPr>
          <w:p>
            <w:pPr>
              <w:jc w:val="center"/>
              <w:rPr>
                <w:rFonts w:ascii="方正仿宋_GBK" w:hAnsi="方正仿宋_GBK" w:eastAsia="方正仿宋_GBK" w:cs="方正仿宋_GBK"/>
                <w:bCs/>
                <w:szCs w:val="28"/>
              </w:rPr>
            </w:pPr>
          </w:p>
        </w:tc>
        <w:tc>
          <w:tcPr>
            <w:tcW w:w="1065" w:type="dxa"/>
            <w:vAlign w:val="center"/>
          </w:tcPr>
          <w:p>
            <w:pPr>
              <w:jc w:val="center"/>
              <w:rPr>
                <w:rFonts w:ascii="方正仿宋_GBK" w:hAnsi="方正仿宋_GBK" w:eastAsia="方正仿宋_GBK" w:cs="方正仿宋_GBK"/>
                <w:bCs/>
                <w:szCs w:val="28"/>
              </w:rPr>
            </w:pPr>
          </w:p>
        </w:tc>
        <w:tc>
          <w:tcPr>
            <w:tcW w:w="2189" w:type="dxa"/>
            <w:vAlign w:val="center"/>
          </w:tcPr>
          <w:p>
            <w:pPr>
              <w:jc w:val="center"/>
              <w:rPr>
                <w:rFonts w:ascii="方正仿宋_GBK" w:hAnsi="方正仿宋_GBK" w:eastAsia="方正仿宋_GBK" w:cs="方正仿宋_GBK"/>
                <w:bCs/>
                <w:szCs w:val="28"/>
              </w:rPr>
            </w:pPr>
          </w:p>
        </w:tc>
        <w:tc>
          <w:tcPr>
            <w:tcW w:w="1393" w:type="dxa"/>
            <w:vAlign w:val="center"/>
          </w:tcPr>
          <w:p>
            <w:pPr>
              <w:jc w:val="center"/>
              <w:rPr>
                <w:rFonts w:ascii="方正仿宋_GBK" w:hAnsi="方正仿宋_GBK" w:eastAsia="方正仿宋_GBK" w:cs="方正仿宋_GBK"/>
                <w:bCs/>
                <w:szCs w:val="28"/>
              </w:rPr>
            </w:pPr>
          </w:p>
        </w:tc>
        <w:tc>
          <w:tcPr>
            <w:tcW w:w="1980" w:type="dxa"/>
          </w:tcPr>
          <w:p>
            <w:pPr>
              <w:jc w:val="center"/>
              <w:rPr>
                <w:rFonts w:ascii="方正仿宋_GBK" w:hAnsi="方正仿宋_GBK" w:eastAsia="方正仿宋_GBK" w:cs="方正仿宋_GBK"/>
                <w:bCs/>
                <w:szCs w:val="28"/>
              </w:rPr>
            </w:pPr>
          </w:p>
        </w:tc>
        <w:tc>
          <w:tcPr>
            <w:tcW w:w="892" w:type="dxa"/>
          </w:tcPr>
          <w:p>
            <w:pPr>
              <w:jc w:val="center"/>
              <w:rPr>
                <w:rFonts w:ascii="方正仿宋_GBK" w:hAnsi="方正仿宋_GBK" w:eastAsia="方正仿宋_GBK" w:cs="方正仿宋_GBK"/>
                <w:bCs/>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70" w:hRule="atLeast"/>
        </w:trPr>
        <w:tc>
          <w:tcPr>
            <w:tcW w:w="1380" w:type="dxa"/>
            <w:vAlign w:val="center"/>
          </w:tcPr>
          <w:p>
            <w:pPr>
              <w:jc w:val="center"/>
              <w:rPr>
                <w:rFonts w:ascii="方正仿宋_GBK" w:hAnsi="方正仿宋_GBK" w:eastAsia="方正仿宋_GBK" w:cs="方正仿宋_GBK"/>
                <w:bCs/>
                <w:szCs w:val="28"/>
              </w:rPr>
            </w:pPr>
          </w:p>
        </w:tc>
        <w:tc>
          <w:tcPr>
            <w:tcW w:w="1065" w:type="dxa"/>
            <w:vAlign w:val="center"/>
          </w:tcPr>
          <w:p>
            <w:pPr>
              <w:jc w:val="center"/>
              <w:rPr>
                <w:rFonts w:ascii="方正仿宋_GBK" w:hAnsi="方正仿宋_GBK" w:eastAsia="方正仿宋_GBK" w:cs="方正仿宋_GBK"/>
                <w:bCs/>
                <w:szCs w:val="28"/>
              </w:rPr>
            </w:pPr>
          </w:p>
        </w:tc>
        <w:tc>
          <w:tcPr>
            <w:tcW w:w="2189" w:type="dxa"/>
            <w:vAlign w:val="center"/>
          </w:tcPr>
          <w:p>
            <w:pPr>
              <w:jc w:val="center"/>
              <w:rPr>
                <w:rFonts w:ascii="方正仿宋_GBK" w:hAnsi="方正仿宋_GBK" w:eastAsia="方正仿宋_GBK" w:cs="方正仿宋_GBK"/>
                <w:bCs/>
                <w:szCs w:val="28"/>
              </w:rPr>
            </w:pPr>
          </w:p>
        </w:tc>
        <w:tc>
          <w:tcPr>
            <w:tcW w:w="1393" w:type="dxa"/>
            <w:vAlign w:val="center"/>
          </w:tcPr>
          <w:p>
            <w:pPr>
              <w:jc w:val="center"/>
              <w:rPr>
                <w:rFonts w:ascii="方正仿宋_GBK" w:hAnsi="方正仿宋_GBK" w:eastAsia="方正仿宋_GBK" w:cs="方正仿宋_GBK"/>
                <w:bCs/>
                <w:szCs w:val="28"/>
              </w:rPr>
            </w:pPr>
          </w:p>
        </w:tc>
        <w:tc>
          <w:tcPr>
            <w:tcW w:w="1980" w:type="dxa"/>
          </w:tcPr>
          <w:p>
            <w:pPr>
              <w:jc w:val="center"/>
              <w:rPr>
                <w:rFonts w:ascii="方正仿宋_GBK" w:hAnsi="方正仿宋_GBK" w:eastAsia="方正仿宋_GBK" w:cs="方正仿宋_GBK"/>
                <w:bCs/>
                <w:szCs w:val="28"/>
              </w:rPr>
            </w:pPr>
          </w:p>
        </w:tc>
        <w:tc>
          <w:tcPr>
            <w:tcW w:w="892" w:type="dxa"/>
          </w:tcPr>
          <w:p>
            <w:pPr>
              <w:jc w:val="center"/>
              <w:rPr>
                <w:rFonts w:ascii="方正仿宋_GBK" w:hAnsi="方正仿宋_GBK" w:eastAsia="方正仿宋_GBK" w:cs="方正仿宋_GBK"/>
                <w:bCs/>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70" w:hRule="atLeast"/>
        </w:trPr>
        <w:tc>
          <w:tcPr>
            <w:tcW w:w="1380" w:type="dxa"/>
            <w:vAlign w:val="center"/>
          </w:tcPr>
          <w:p>
            <w:pPr>
              <w:jc w:val="center"/>
              <w:rPr>
                <w:rFonts w:ascii="方正仿宋_GBK" w:hAnsi="方正仿宋_GBK" w:eastAsia="方正仿宋_GBK" w:cs="方正仿宋_GBK"/>
                <w:bCs/>
                <w:szCs w:val="28"/>
              </w:rPr>
            </w:pPr>
          </w:p>
        </w:tc>
        <w:tc>
          <w:tcPr>
            <w:tcW w:w="1065" w:type="dxa"/>
            <w:vAlign w:val="center"/>
          </w:tcPr>
          <w:p>
            <w:pPr>
              <w:jc w:val="center"/>
              <w:rPr>
                <w:rFonts w:ascii="方正仿宋_GBK" w:hAnsi="方正仿宋_GBK" w:eastAsia="方正仿宋_GBK" w:cs="方正仿宋_GBK"/>
                <w:bCs/>
                <w:szCs w:val="28"/>
              </w:rPr>
            </w:pPr>
          </w:p>
        </w:tc>
        <w:tc>
          <w:tcPr>
            <w:tcW w:w="2189" w:type="dxa"/>
            <w:vAlign w:val="center"/>
          </w:tcPr>
          <w:p>
            <w:pPr>
              <w:jc w:val="center"/>
              <w:rPr>
                <w:rFonts w:ascii="方正仿宋_GBK" w:hAnsi="方正仿宋_GBK" w:eastAsia="方正仿宋_GBK" w:cs="方正仿宋_GBK"/>
                <w:bCs/>
                <w:szCs w:val="28"/>
              </w:rPr>
            </w:pPr>
          </w:p>
        </w:tc>
        <w:tc>
          <w:tcPr>
            <w:tcW w:w="1393" w:type="dxa"/>
            <w:vAlign w:val="center"/>
          </w:tcPr>
          <w:p>
            <w:pPr>
              <w:jc w:val="center"/>
              <w:rPr>
                <w:rFonts w:ascii="方正仿宋_GBK" w:hAnsi="方正仿宋_GBK" w:eastAsia="方正仿宋_GBK" w:cs="方正仿宋_GBK"/>
                <w:bCs/>
                <w:szCs w:val="28"/>
              </w:rPr>
            </w:pPr>
          </w:p>
        </w:tc>
        <w:tc>
          <w:tcPr>
            <w:tcW w:w="1980" w:type="dxa"/>
          </w:tcPr>
          <w:p>
            <w:pPr>
              <w:jc w:val="center"/>
              <w:rPr>
                <w:rFonts w:ascii="方正仿宋_GBK" w:hAnsi="方正仿宋_GBK" w:eastAsia="方正仿宋_GBK" w:cs="方正仿宋_GBK"/>
                <w:bCs/>
                <w:szCs w:val="28"/>
              </w:rPr>
            </w:pPr>
          </w:p>
        </w:tc>
        <w:tc>
          <w:tcPr>
            <w:tcW w:w="892" w:type="dxa"/>
          </w:tcPr>
          <w:p>
            <w:pPr>
              <w:jc w:val="center"/>
              <w:rPr>
                <w:rFonts w:ascii="方正仿宋_GBK" w:hAnsi="方正仿宋_GBK" w:eastAsia="方正仿宋_GBK" w:cs="方正仿宋_GBK"/>
                <w:bCs/>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70" w:hRule="atLeast"/>
        </w:trPr>
        <w:tc>
          <w:tcPr>
            <w:tcW w:w="1380" w:type="dxa"/>
            <w:vAlign w:val="center"/>
          </w:tcPr>
          <w:p>
            <w:pPr>
              <w:jc w:val="center"/>
              <w:rPr>
                <w:rFonts w:ascii="方正仿宋_GBK" w:hAnsi="方正仿宋_GBK" w:eastAsia="方正仿宋_GBK" w:cs="方正仿宋_GBK"/>
                <w:bCs/>
                <w:szCs w:val="28"/>
              </w:rPr>
            </w:pPr>
          </w:p>
        </w:tc>
        <w:tc>
          <w:tcPr>
            <w:tcW w:w="1065" w:type="dxa"/>
            <w:vAlign w:val="center"/>
          </w:tcPr>
          <w:p>
            <w:pPr>
              <w:jc w:val="center"/>
              <w:rPr>
                <w:rFonts w:ascii="方正仿宋_GBK" w:hAnsi="方正仿宋_GBK" w:eastAsia="方正仿宋_GBK" w:cs="方正仿宋_GBK"/>
                <w:bCs/>
                <w:szCs w:val="28"/>
              </w:rPr>
            </w:pPr>
          </w:p>
        </w:tc>
        <w:tc>
          <w:tcPr>
            <w:tcW w:w="2189" w:type="dxa"/>
            <w:vAlign w:val="center"/>
          </w:tcPr>
          <w:p>
            <w:pPr>
              <w:jc w:val="center"/>
              <w:rPr>
                <w:rFonts w:ascii="方正仿宋_GBK" w:hAnsi="方正仿宋_GBK" w:eastAsia="方正仿宋_GBK" w:cs="方正仿宋_GBK"/>
                <w:bCs/>
                <w:szCs w:val="28"/>
              </w:rPr>
            </w:pPr>
          </w:p>
        </w:tc>
        <w:tc>
          <w:tcPr>
            <w:tcW w:w="1393" w:type="dxa"/>
            <w:vAlign w:val="center"/>
          </w:tcPr>
          <w:p>
            <w:pPr>
              <w:jc w:val="center"/>
              <w:rPr>
                <w:rFonts w:ascii="方正仿宋_GBK" w:hAnsi="方正仿宋_GBK" w:eastAsia="方正仿宋_GBK" w:cs="方正仿宋_GBK"/>
                <w:bCs/>
                <w:szCs w:val="28"/>
              </w:rPr>
            </w:pPr>
          </w:p>
        </w:tc>
        <w:tc>
          <w:tcPr>
            <w:tcW w:w="1980" w:type="dxa"/>
          </w:tcPr>
          <w:p>
            <w:pPr>
              <w:jc w:val="center"/>
              <w:rPr>
                <w:rFonts w:ascii="方正仿宋_GBK" w:hAnsi="方正仿宋_GBK" w:eastAsia="方正仿宋_GBK" w:cs="方正仿宋_GBK"/>
                <w:bCs/>
                <w:szCs w:val="28"/>
              </w:rPr>
            </w:pPr>
          </w:p>
        </w:tc>
        <w:tc>
          <w:tcPr>
            <w:tcW w:w="892" w:type="dxa"/>
          </w:tcPr>
          <w:p>
            <w:pPr>
              <w:jc w:val="center"/>
              <w:rPr>
                <w:rFonts w:ascii="方正仿宋_GBK" w:hAnsi="方正仿宋_GBK" w:eastAsia="方正仿宋_GBK" w:cs="方正仿宋_GBK"/>
                <w:bCs/>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70" w:hRule="atLeast"/>
        </w:trPr>
        <w:tc>
          <w:tcPr>
            <w:tcW w:w="1380" w:type="dxa"/>
            <w:vAlign w:val="center"/>
          </w:tcPr>
          <w:p>
            <w:pPr>
              <w:jc w:val="center"/>
              <w:rPr>
                <w:rFonts w:ascii="方正仿宋_GBK" w:hAnsi="方正仿宋_GBK" w:eastAsia="方正仿宋_GBK" w:cs="方正仿宋_GBK"/>
                <w:bCs/>
                <w:szCs w:val="28"/>
              </w:rPr>
            </w:pPr>
          </w:p>
        </w:tc>
        <w:tc>
          <w:tcPr>
            <w:tcW w:w="1065" w:type="dxa"/>
            <w:vAlign w:val="center"/>
          </w:tcPr>
          <w:p>
            <w:pPr>
              <w:jc w:val="center"/>
              <w:rPr>
                <w:rFonts w:ascii="方正仿宋_GBK" w:hAnsi="方正仿宋_GBK" w:eastAsia="方正仿宋_GBK" w:cs="方正仿宋_GBK"/>
                <w:bCs/>
                <w:szCs w:val="28"/>
              </w:rPr>
            </w:pPr>
          </w:p>
        </w:tc>
        <w:tc>
          <w:tcPr>
            <w:tcW w:w="2189" w:type="dxa"/>
            <w:vAlign w:val="center"/>
          </w:tcPr>
          <w:p>
            <w:pPr>
              <w:jc w:val="center"/>
              <w:rPr>
                <w:rFonts w:ascii="方正仿宋_GBK" w:hAnsi="方正仿宋_GBK" w:eastAsia="方正仿宋_GBK" w:cs="方正仿宋_GBK"/>
                <w:bCs/>
                <w:szCs w:val="28"/>
              </w:rPr>
            </w:pPr>
          </w:p>
        </w:tc>
        <w:tc>
          <w:tcPr>
            <w:tcW w:w="1393" w:type="dxa"/>
            <w:vAlign w:val="center"/>
          </w:tcPr>
          <w:p>
            <w:pPr>
              <w:jc w:val="center"/>
              <w:rPr>
                <w:rFonts w:ascii="方正仿宋_GBK" w:hAnsi="方正仿宋_GBK" w:eastAsia="方正仿宋_GBK" w:cs="方正仿宋_GBK"/>
                <w:bCs/>
                <w:szCs w:val="28"/>
              </w:rPr>
            </w:pPr>
          </w:p>
        </w:tc>
        <w:tc>
          <w:tcPr>
            <w:tcW w:w="1980" w:type="dxa"/>
          </w:tcPr>
          <w:p>
            <w:pPr>
              <w:jc w:val="center"/>
              <w:rPr>
                <w:rFonts w:ascii="方正仿宋_GBK" w:hAnsi="方正仿宋_GBK" w:eastAsia="方正仿宋_GBK" w:cs="方正仿宋_GBK"/>
                <w:bCs/>
                <w:szCs w:val="28"/>
              </w:rPr>
            </w:pPr>
          </w:p>
        </w:tc>
        <w:tc>
          <w:tcPr>
            <w:tcW w:w="892" w:type="dxa"/>
          </w:tcPr>
          <w:p>
            <w:pPr>
              <w:jc w:val="center"/>
              <w:rPr>
                <w:rFonts w:ascii="方正仿宋_GBK" w:hAnsi="方正仿宋_GBK" w:eastAsia="方正仿宋_GBK" w:cs="方正仿宋_GBK"/>
                <w:bCs/>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70" w:hRule="atLeast"/>
        </w:trPr>
        <w:tc>
          <w:tcPr>
            <w:tcW w:w="1380" w:type="dxa"/>
            <w:vAlign w:val="center"/>
          </w:tcPr>
          <w:p>
            <w:pPr>
              <w:jc w:val="center"/>
              <w:rPr>
                <w:rFonts w:ascii="方正仿宋_GBK" w:hAnsi="方正仿宋_GBK" w:eastAsia="方正仿宋_GBK" w:cs="方正仿宋_GBK"/>
                <w:bCs/>
                <w:szCs w:val="28"/>
              </w:rPr>
            </w:pPr>
          </w:p>
        </w:tc>
        <w:tc>
          <w:tcPr>
            <w:tcW w:w="1065" w:type="dxa"/>
            <w:vAlign w:val="center"/>
          </w:tcPr>
          <w:p>
            <w:pPr>
              <w:jc w:val="center"/>
              <w:rPr>
                <w:rFonts w:ascii="方正仿宋_GBK" w:hAnsi="方正仿宋_GBK" w:eastAsia="方正仿宋_GBK" w:cs="方正仿宋_GBK"/>
                <w:bCs/>
                <w:szCs w:val="28"/>
              </w:rPr>
            </w:pPr>
          </w:p>
        </w:tc>
        <w:tc>
          <w:tcPr>
            <w:tcW w:w="2189" w:type="dxa"/>
            <w:vAlign w:val="center"/>
          </w:tcPr>
          <w:p>
            <w:pPr>
              <w:jc w:val="center"/>
              <w:rPr>
                <w:rFonts w:ascii="方正仿宋_GBK" w:hAnsi="方正仿宋_GBK" w:eastAsia="方正仿宋_GBK" w:cs="方正仿宋_GBK"/>
                <w:bCs/>
                <w:szCs w:val="28"/>
              </w:rPr>
            </w:pPr>
          </w:p>
        </w:tc>
        <w:tc>
          <w:tcPr>
            <w:tcW w:w="1393" w:type="dxa"/>
            <w:vAlign w:val="center"/>
          </w:tcPr>
          <w:p>
            <w:pPr>
              <w:jc w:val="center"/>
              <w:rPr>
                <w:rFonts w:ascii="方正仿宋_GBK" w:hAnsi="方正仿宋_GBK" w:eastAsia="方正仿宋_GBK" w:cs="方正仿宋_GBK"/>
                <w:bCs/>
                <w:szCs w:val="28"/>
              </w:rPr>
            </w:pPr>
          </w:p>
        </w:tc>
        <w:tc>
          <w:tcPr>
            <w:tcW w:w="1980" w:type="dxa"/>
          </w:tcPr>
          <w:p>
            <w:pPr>
              <w:jc w:val="center"/>
              <w:rPr>
                <w:rFonts w:ascii="方正仿宋_GBK" w:hAnsi="方正仿宋_GBK" w:eastAsia="方正仿宋_GBK" w:cs="方正仿宋_GBK"/>
                <w:bCs/>
                <w:szCs w:val="28"/>
              </w:rPr>
            </w:pPr>
          </w:p>
        </w:tc>
        <w:tc>
          <w:tcPr>
            <w:tcW w:w="892" w:type="dxa"/>
          </w:tcPr>
          <w:p>
            <w:pPr>
              <w:jc w:val="center"/>
              <w:rPr>
                <w:rFonts w:ascii="方正仿宋_GBK" w:hAnsi="方正仿宋_GBK" w:eastAsia="方正仿宋_GBK" w:cs="方正仿宋_GBK"/>
                <w:bCs/>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70" w:hRule="atLeast"/>
        </w:trPr>
        <w:tc>
          <w:tcPr>
            <w:tcW w:w="1380" w:type="dxa"/>
            <w:vAlign w:val="center"/>
          </w:tcPr>
          <w:p>
            <w:pPr>
              <w:jc w:val="center"/>
              <w:rPr>
                <w:rFonts w:ascii="方正仿宋_GBK" w:hAnsi="方正仿宋_GBK" w:eastAsia="方正仿宋_GBK" w:cs="方正仿宋_GBK"/>
                <w:bCs/>
                <w:szCs w:val="28"/>
              </w:rPr>
            </w:pPr>
          </w:p>
        </w:tc>
        <w:tc>
          <w:tcPr>
            <w:tcW w:w="1065" w:type="dxa"/>
            <w:vAlign w:val="center"/>
          </w:tcPr>
          <w:p>
            <w:pPr>
              <w:jc w:val="center"/>
              <w:rPr>
                <w:rFonts w:ascii="方正仿宋_GBK" w:hAnsi="方正仿宋_GBK" w:eastAsia="方正仿宋_GBK" w:cs="方正仿宋_GBK"/>
                <w:bCs/>
                <w:szCs w:val="28"/>
              </w:rPr>
            </w:pPr>
          </w:p>
        </w:tc>
        <w:tc>
          <w:tcPr>
            <w:tcW w:w="2189" w:type="dxa"/>
            <w:vAlign w:val="center"/>
          </w:tcPr>
          <w:p>
            <w:pPr>
              <w:jc w:val="center"/>
              <w:rPr>
                <w:rFonts w:ascii="方正仿宋_GBK" w:hAnsi="方正仿宋_GBK" w:eastAsia="方正仿宋_GBK" w:cs="方正仿宋_GBK"/>
                <w:bCs/>
                <w:szCs w:val="28"/>
              </w:rPr>
            </w:pPr>
          </w:p>
        </w:tc>
        <w:tc>
          <w:tcPr>
            <w:tcW w:w="1393" w:type="dxa"/>
            <w:vAlign w:val="center"/>
          </w:tcPr>
          <w:p>
            <w:pPr>
              <w:jc w:val="center"/>
              <w:rPr>
                <w:rFonts w:ascii="方正仿宋_GBK" w:hAnsi="方正仿宋_GBK" w:eastAsia="方正仿宋_GBK" w:cs="方正仿宋_GBK"/>
                <w:bCs/>
                <w:szCs w:val="28"/>
              </w:rPr>
            </w:pPr>
          </w:p>
        </w:tc>
        <w:tc>
          <w:tcPr>
            <w:tcW w:w="1980" w:type="dxa"/>
          </w:tcPr>
          <w:p>
            <w:pPr>
              <w:jc w:val="center"/>
              <w:rPr>
                <w:rFonts w:ascii="方正仿宋_GBK" w:hAnsi="方正仿宋_GBK" w:eastAsia="方正仿宋_GBK" w:cs="方正仿宋_GBK"/>
                <w:bCs/>
                <w:szCs w:val="28"/>
              </w:rPr>
            </w:pPr>
          </w:p>
        </w:tc>
        <w:tc>
          <w:tcPr>
            <w:tcW w:w="892" w:type="dxa"/>
          </w:tcPr>
          <w:p>
            <w:pPr>
              <w:jc w:val="center"/>
              <w:rPr>
                <w:rFonts w:ascii="方正仿宋_GBK" w:hAnsi="方正仿宋_GBK" w:eastAsia="方正仿宋_GBK" w:cs="方正仿宋_GBK"/>
                <w:bCs/>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70" w:hRule="atLeast"/>
        </w:trPr>
        <w:tc>
          <w:tcPr>
            <w:tcW w:w="1380" w:type="dxa"/>
            <w:vAlign w:val="center"/>
          </w:tcPr>
          <w:p>
            <w:pPr>
              <w:jc w:val="center"/>
              <w:rPr>
                <w:rFonts w:ascii="方正仿宋_GBK" w:hAnsi="方正仿宋_GBK" w:eastAsia="方正仿宋_GBK" w:cs="方正仿宋_GBK"/>
                <w:bCs/>
                <w:szCs w:val="28"/>
              </w:rPr>
            </w:pPr>
          </w:p>
        </w:tc>
        <w:tc>
          <w:tcPr>
            <w:tcW w:w="1065" w:type="dxa"/>
            <w:vAlign w:val="center"/>
          </w:tcPr>
          <w:p>
            <w:pPr>
              <w:jc w:val="center"/>
              <w:rPr>
                <w:rFonts w:ascii="方正仿宋_GBK" w:hAnsi="方正仿宋_GBK" w:eastAsia="方正仿宋_GBK" w:cs="方正仿宋_GBK"/>
                <w:bCs/>
                <w:szCs w:val="28"/>
              </w:rPr>
            </w:pPr>
          </w:p>
        </w:tc>
        <w:tc>
          <w:tcPr>
            <w:tcW w:w="2189" w:type="dxa"/>
            <w:vAlign w:val="center"/>
          </w:tcPr>
          <w:p>
            <w:pPr>
              <w:jc w:val="center"/>
              <w:rPr>
                <w:rFonts w:ascii="方正仿宋_GBK" w:hAnsi="方正仿宋_GBK" w:eastAsia="方正仿宋_GBK" w:cs="方正仿宋_GBK"/>
                <w:bCs/>
                <w:szCs w:val="28"/>
              </w:rPr>
            </w:pPr>
          </w:p>
        </w:tc>
        <w:tc>
          <w:tcPr>
            <w:tcW w:w="1393" w:type="dxa"/>
            <w:vAlign w:val="center"/>
          </w:tcPr>
          <w:p>
            <w:pPr>
              <w:jc w:val="center"/>
              <w:rPr>
                <w:rFonts w:ascii="方正仿宋_GBK" w:hAnsi="方正仿宋_GBK" w:eastAsia="方正仿宋_GBK" w:cs="方正仿宋_GBK"/>
                <w:bCs/>
                <w:szCs w:val="28"/>
              </w:rPr>
            </w:pPr>
          </w:p>
        </w:tc>
        <w:tc>
          <w:tcPr>
            <w:tcW w:w="1980" w:type="dxa"/>
          </w:tcPr>
          <w:p>
            <w:pPr>
              <w:jc w:val="center"/>
              <w:rPr>
                <w:rFonts w:ascii="方正仿宋_GBK" w:hAnsi="方正仿宋_GBK" w:eastAsia="方正仿宋_GBK" w:cs="方正仿宋_GBK"/>
                <w:bCs/>
                <w:szCs w:val="28"/>
              </w:rPr>
            </w:pPr>
          </w:p>
        </w:tc>
        <w:tc>
          <w:tcPr>
            <w:tcW w:w="892" w:type="dxa"/>
          </w:tcPr>
          <w:p>
            <w:pPr>
              <w:jc w:val="center"/>
              <w:rPr>
                <w:rFonts w:ascii="方正仿宋_GBK" w:hAnsi="方正仿宋_GBK" w:eastAsia="方正仿宋_GBK" w:cs="方正仿宋_GBK"/>
                <w:bCs/>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70" w:hRule="atLeast"/>
        </w:trPr>
        <w:tc>
          <w:tcPr>
            <w:tcW w:w="1380" w:type="dxa"/>
            <w:vAlign w:val="center"/>
          </w:tcPr>
          <w:p>
            <w:pPr>
              <w:jc w:val="center"/>
              <w:rPr>
                <w:rFonts w:ascii="方正仿宋_GBK" w:hAnsi="方正仿宋_GBK" w:eastAsia="方正仿宋_GBK" w:cs="方正仿宋_GBK"/>
                <w:bCs/>
                <w:szCs w:val="28"/>
              </w:rPr>
            </w:pPr>
          </w:p>
        </w:tc>
        <w:tc>
          <w:tcPr>
            <w:tcW w:w="1065" w:type="dxa"/>
            <w:vAlign w:val="center"/>
          </w:tcPr>
          <w:p>
            <w:pPr>
              <w:jc w:val="center"/>
              <w:rPr>
                <w:rFonts w:ascii="方正仿宋_GBK" w:hAnsi="方正仿宋_GBK" w:eastAsia="方正仿宋_GBK" w:cs="方正仿宋_GBK"/>
                <w:bCs/>
                <w:szCs w:val="28"/>
              </w:rPr>
            </w:pPr>
          </w:p>
        </w:tc>
        <w:tc>
          <w:tcPr>
            <w:tcW w:w="2189" w:type="dxa"/>
            <w:vAlign w:val="center"/>
          </w:tcPr>
          <w:p>
            <w:pPr>
              <w:jc w:val="center"/>
              <w:rPr>
                <w:rFonts w:ascii="方正仿宋_GBK" w:hAnsi="方正仿宋_GBK" w:eastAsia="方正仿宋_GBK" w:cs="方正仿宋_GBK"/>
                <w:bCs/>
                <w:szCs w:val="28"/>
              </w:rPr>
            </w:pPr>
          </w:p>
        </w:tc>
        <w:tc>
          <w:tcPr>
            <w:tcW w:w="1393" w:type="dxa"/>
            <w:vAlign w:val="center"/>
          </w:tcPr>
          <w:p>
            <w:pPr>
              <w:jc w:val="center"/>
              <w:rPr>
                <w:rFonts w:ascii="方正仿宋_GBK" w:hAnsi="方正仿宋_GBK" w:eastAsia="方正仿宋_GBK" w:cs="方正仿宋_GBK"/>
                <w:bCs/>
                <w:szCs w:val="28"/>
              </w:rPr>
            </w:pPr>
          </w:p>
        </w:tc>
        <w:tc>
          <w:tcPr>
            <w:tcW w:w="1980" w:type="dxa"/>
          </w:tcPr>
          <w:p>
            <w:pPr>
              <w:jc w:val="center"/>
              <w:rPr>
                <w:rFonts w:ascii="方正仿宋_GBK" w:hAnsi="方正仿宋_GBK" w:eastAsia="方正仿宋_GBK" w:cs="方正仿宋_GBK"/>
                <w:bCs/>
                <w:szCs w:val="28"/>
              </w:rPr>
            </w:pPr>
          </w:p>
        </w:tc>
        <w:tc>
          <w:tcPr>
            <w:tcW w:w="892" w:type="dxa"/>
          </w:tcPr>
          <w:p>
            <w:pPr>
              <w:jc w:val="center"/>
              <w:rPr>
                <w:rFonts w:ascii="方正仿宋_GBK" w:hAnsi="方正仿宋_GBK" w:eastAsia="方正仿宋_GBK" w:cs="方正仿宋_GBK"/>
                <w:bCs/>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70" w:hRule="atLeast"/>
        </w:trPr>
        <w:tc>
          <w:tcPr>
            <w:tcW w:w="1380" w:type="dxa"/>
            <w:vAlign w:val="center"/>
          </w:tcPr>
          <w:p>
            <w:pPr>
              <w:jc w:val="center"/>
              <w:rPr>
                <w:rFonts w:ascii="方正仿宋_GBK" w:hAnsi="方正仿宋_GBK" w:eastAsia="方正仿宋_GBK" w:cs="方正仿宋_GBK"/>
                <w:bCs/>
                <w:szCs w:val="28"/>
              </w:rPr>
            </w:pPr>
          </w:p>
        </w:tc>
        <w:tc>
          <w:tcPr>
            <w:tcW w:w="1065" w:type="dxa"/>
            <w:vAlign w:val="center"/>
          </w:tcPr>
          <w:p>
            <w:pPr>
              <w:jc w:val="center"/>
              <w:rPr>
                <w:rFonts w:ascii="方正仿宋_GBK" w:hAnsi="方正仿宋_GBK" w:eastAsia="方正仿宋_GBK" w:cs="方正仿宋_GBK"/>
                <w:bCs/>
                <w:szCs w:val="28"/>
              </w:rPr>
            </w:pPr>
          </w:p>
        </w:tc>
        <w:tc>
          <w:tcPr>
            <w:tcW w:w="2189" w:type="dxa"/>
            <w:vAlign w:val="center"/>
          </w:tcPr>
          <w:p>
            <w:pPr>
              <w:jc w:val="center"/>
              <w:rPr>
                <w:rFonts w:ascii="方正仿宋_GBK" w:hAnsi="方正仿宋_GBK" w:eastAsia="方正仿宋_GBK" w:cs="方正仿宋_GBK"/>
                <w:bCs/>
                <w:szCs w:val="28"/>
              </w:rPr>
            </w:pPr>
          </w:p>
        </w:tc>
        <w:tc>
          <w:tcPr>
            <w:tcW w:w="1393" w:type="dxa"/>
            <w:vAlign w:val="center"/>
          </w:tcPr>
          <w:p>
            <w:pPr>
              <w:jc w:val="center"/>
              <w:rPr>
                <w:rFonts w:ascii="方正仿宋_GBK" w:hAnsi="方正仿宋_GBK" w:eastAsia="方正仿宋_GBK" w:cs="方正仿宋_GBK"/>
                <w:bCs/>
                <w:szCs w:val="28"/>
              </w:rPr>
            </w:pPr>
          </w:p>
        </w:tc>
        <w:tc>
          <w:tcPr>
            <w:tcW w:w="1980" w:type="dxa"/>
          </w:tcPr>
          <w:p>
            <w:pPr>
              <w:jc w:val="center"/>
              <w:rPr>
                <w:rFonts w:ascii="方正仿宋_GBK" w:hAnsi="方正仿宋_GBK" w:eastAsia="方正仿宋_GBK" w:cs="方正仿宋_GBK"/>
                <w:bCs/>
                <w:szCs w:val="28"/>
              </w:rPr>
            </w:pPr>
          </w:p>
        </w:tc>
        <w:tc>
          <w:tcPr>
            <w:tcW w:w="892" w:type="dxa"/>
          </w:tcPr>
          <w:p>
            <w:pPr>
              <w:jc w:val="center"/>
              <w:rPr>
                <w:rFonts w:ascii="方正仿宋_GBK" w:hAnsi="方正仿宋_GBK" w:eastAsia="方正仿宋_GBK" w:cs="方正仿宋_GBK"/>
                <w:bCs/>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70" w:hRule="atLeast"/>
        </w:trPr>
        <w:tc>
          <w:tcPr>
            <w:tcW w:w="1380" w:type="dxa"/>
            <w:vAlign w:val="center"/>
          </w:tcPr>
          <w:p>
            <w:pPr>
              <w:jc w:val="center"/>
              <w:rPr>
                <w:rFonts w:ascii="方正仿宋_GBK" w:hAnsi="方正仿宋_GBK" w:eastAsia="方正仿宋_GBK" w:cs="方正仿宋_GBK"/>
                <w:bCs/>
                <w:szCs w:val="28"/>
              </w:rPr>
            </w:pPr>
          </w:p>
        </w:tc>
        <w:tc>
          <w:tcPr>
            <w:tcW w:w="1065" w:type="dxa"/>
            <w:vAlign w:val="center"/>
          </w:tcPr>
          <w:p>
            <w:pPr>
              <w:jc w:val="center"/>
              <w:rPr>
                <w:rFonts w:ascii="方正仿宋_GBK" w:hAnsi="方正仿宋_GBK" w:eastAsia="方正仿宋_GBK" w:cs="方正仿宋_GBK"/>
                <w:bCs/>
                <w:szCs w:val="28"/>
              </w:rPr>
            </w:pPr>
          </w:p>
        </w:tc>
        <w:tc>
          <w:tcPr>
            <w:tcW w:w="2189" w:type="dxa"/>
            <w:vAlign w:val="center"/>
          </w:tcPr>
          <w:p>
            <w:pPr>
              <w:jc w:val="center"/>
              <w:rPr>
                <w:rFonts w:ascii="方正仿宋_GBK" w:hAnsi="方正仿宋_GBK" w:eastAsia="方正仿宋_GBK" w:cs="方正仿宋_GBK"/>
                <w:bCs/>
                <w:szCs w:val="28"/>
              </w:rPr>
            </w:pPr>
          </w:p>
        </w:tc>
        <w:tc>
          <w:tcPr>
            <w:tcW w:w="1393" w:type="dxa"/>
            <w:vAlign w:val="center"/>
          </w:tcPr>
          <w:p>
            <w:pPr>
              <w:jc w:val="center"/>
              <w:rPr>
                <w:rFonts w:ascii="方正仿宋_GBK" w:hAnsi="方正仿宋_GBK" w:eastAsia="方正仿宋_GBK" w:cs="方正仿宋_GBK"/>
                <w:bCs/>
                <w:szCs w:val="28"/>
              </w:rPr>
            </w:pPr>
          </w:p>
        </w:tc>
        <w:tc>
          <w:tcPr>
            <w:tcW w:w="1980" w:type="dxa"/>
          </w:tcPr>
          <w:p>
            <w:pPr>
              <w:jc w:val="center"/>
              <w:rPr>
                <w:rFonts w:ascii="方正仿宋_GBK" w:hAnsi="方正仿宋_GBK" w:eastAsia="方正仿宋_GBK" w:cs="方正仿宋_GBK"/>
                <w:bCs/>
                <w:szCs w:val="28"/>
              </w:rPr>
            </w:pPr>
          </w:p>
        </w:tc>
        <w:tc>
          <w:tcPr>
            <w:tcW w:w="892" w:type="dxa"/>
          </w:tcPr>
          <w:p>
            <w:pPr>
              <w:jc w:val="center"/>
              <w:rPr>
                <w:rFonts w:ascii="方正仿宋_GBK" w:hAnsi="方正仿宋_GBK" w:eastAsia="方正仿宋_GBK" w:cs="方正仿宋_GBK"/>
                <w:bCs/>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70" w:hRule="atLeast"/>
        </w:trPr>
        <w:tc>
          <w:tcPr>
            <w:tcW w:w="1380" w:type="dxa"/>
            <w:vAlign w:val="center"/>
          </w:tcPr>
          <w:p>
            <w:pPr>
              <w:jc w:val="center"/>
              <w:rPr>
                <w:rFonts w:ascii="方正仿宋_GBK" w:hAnsi="方正仿宋_GBK" w:eastAsia="方正仿宋_GBK" w:cs="方正仿宋_GBK"/>
                <w:bCs/>
                <w:szCs w:val="28"/>
              </w:rPr>
            </w:pPr>
          </w:p>
        </w:tc>
        <w:tc>
          <w:tcPr>
            <w:tcW w:w="1065" w:type="dxa"/>
            <w:vAlign w:val="center"/>
          </w:tcPr>
          <w:p>
            <w:pPr>
              <w:jc w:val="center"/>
              <w:rPr>
                <w:rFonts w:ascii="方正仿宋_GBK" w:hAnsi="方正仿宋_GBK" w:eastAsia="方正仿宋_GBK" w:cs="方正仿宋_GBK"/>
                <w:bCs/>
                <w:szCs w:val="28"/>
              </w:rPr>
            </w:pPr>
          </w:p>
        </w:tc>
        <w:tc>
          <w:tcPr>
            <w:tcW w:w="2189" w:type="dxa"/>
            <w:vAlign w:val="center"/>
          </w:tcPr>
          <w:p>
            <w:pPr>
              <w:jc w:val="center"/>
              <w:rPr>
                <w:rFonts w:ascii="方正仿宋_GBK" w:hAnsi="方正仿宋_GBK" w:eastAsia="方正仿宋_GBK" w:cs="方正仿宋_GBK"/>
                <w:bCs/>
                <w:szCs w:val="28"/>
              </w:rPr>
            </w:pPr>
          </w:p>
        </w:tc>
        <w:tc>
          <w:tcPr>
            <w:tcW w:w="1393" w:type="dxa"/>
            <w:vAlign w:val="center"/>
          </w:tcPr>
          <w:p>
            <w:pPr>
              <w:jc w:val="center"/>
              <w:rPr>
                <w:rFonts w:ascii="方正仿宋_GBK" w:hAnsi="方正仿宋_GBK" w:eastAsia="方正仿宋_GBK" w:cs="方正仿宋_GBK"/>
                <w:bCs/>
                <w:szCs w:val="28"/>
              </w:rPr>
            </w:pPr>
          </w:p>
        </w:tc>
        <w:tc>
          <w:tcPr>
            <w:tcW w:w="1980" w:type="dxa"/>
          </w:tcPr>
          <w:p>
            <w:pPr>
              <w:jc w:val="center"/>
              <w:rPr>
                <w:rFonts w:ascii="方正仿宋_GBK" w:hAnsi="方正仿宋_GBK" w:eastAsia="方正仿宋_GBK" w:cs="方正仿宋_GBK"/>
                <w:bCs/>
                <w:szCs w:val="28"/>
              </w:rPr>
            </w:pPr>
          </w:p>
        </w:tc>
        <w:tc>
          <w:tcPr>
            <w:tcW w:w="892" w:type="dxa"/>
          </w:tcPr>
          <w:p>
            <w:pPr>
              <w:jc w:val="center"/>
              <w:rPr>
                <w:rFonts w:ascii="方正仿宋_GBK" w:hAnsi="方正仿宋_GBK" w:eastAsia="方正仿宋_GBK" w:cs="方正仿宋_GBK"/>
                <w:bCs/>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70" w:hRule="atLeast"/>
        </w:trPr>
        <w:tc>
          <w:tcPr>
            <w:tcW w:w="1380" w:type="dxa"/>
            <w:vAlign w:val="center"/>
          </w:tcPr>
          <w:p>
            <w:pPr>
              <w:jc w:val="center"/>
              <w:rPr>
                <w:rFonts w:ascii="方正仿宋_GBK" w:hAnsi="方正仿宋_GBK" w:eastAsia="方正仿宋_GBK" w:cs="方正仿宋_GBK"/>
                <w:bCs/>
                <w:szCs w:val="28"/>
              </w:rPr>
            </w:pPr>
          </w:p>
        </w:tc>
        <w:tc>
          <w:tcPr>
            <w:tcW w:w="1065" w:type="dxa"/>
            <w:vAlign w:val="center"/>
          </w:tcPr>
          <w:p>
            <w:pPr>
              <w:jc w:val="center"/>
              <w:rPr>
                <w:rFonts w:ascii="方正仿宋_GBK" w:hAnsi="方正仿宋_GBK" w:eastAsia="方正仿宋_GBK" w:cs="方正仿宋_GBK"/>
                <w:bCs/>
                <w:szCs w:val="28"/>
              </w:rPr>
            </w:pPr>
          </w:p>
        </w:tc>
        <w:tc>
          <w:tcPr>
            <w:tcW w:w="2189" w:type="dxa"/>
            <w:vAlign w:val="center"/>
          </w:tcPr>
          <w:p>
            <w:pPr>
              <w:jc w:val="center"/>
              <w:rPr>
                <w:rFonts w:ascii="方正仿宋_GBK" w:hAnsi="方正仿宋_GBK" w:eastAsia="方正仿宋_GBK" w:cs="方正仿宋_GBK"/>
                <w:bCs/>
                <w:szCs w:val="28"/>
              </w:rPr>
            </w:pPr>
          </w:p>
        </w:tc>
        <w:tc>
          <w:tcPr>
            <w:tcW w:w="1393" w:type="dxa"/>
            <w:vAlign w:val="center"/>
          </w:tcPr>
          <w:p>
            <w:pPr>
              <w:jc w:val="center"/>
              <w:rPr>
                <w:rFonts w:ascii="方正仿宋_GBK" w:hAnsi="方正仿宋_GBK" w:eastAsia="方正仿宋_GBK" w:cs="方正仿宋_GBK"/>
                <w:bCs/>
                <w:szCs w:val="28"/>
              </w:rPr>
            </w:pPr>
          </w:p>
        </w:tc>
        <w:tc>
          <w:tcPr>
            <w:tcW w:w="1980" w:type="dxa"/>
          </w:tcPr>
          <w:p>
            <w:pPr>
              <w:jc w:val="center"/>
              <w:rPr>
                <w:rFonts w:ascii="方正仿宋_GBK" w:hAnsi="方正仿宋_GBK" w:eastAsia="方正仿宋_GBK" w:cs="方正仿宋_GBK"/>
                <w:bCs/>
                <w:szCs w:val="28"/>
              </w:rPr>
            </w:pPr>
          </w:p>
        </w:tc>
        <w:tc>
          <w:tcPr>
            <w:tcW w:w="892" w:type="dxa"/>
          </w:tcPr>
          <w:p>
            <w:pPr>
              <w:jc w:val="center"/>
              <w:rPr>
                <w:rFonts w:ascii="方正仿宋_GBK" w:hAnsi="方正仿宋_GBK" w:eastAsia="方正仿宋_GBK" w:cs="方正仿宋_GBK"/>
                <w:bCs/>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70" w:hRule="atLeast"/>
        </w:trPr>
        <w:tc>
          <w:tcPr>
            <w:tcW w:w="1380" w:type="dxa"/>
            <w:vAlign w:val="center"/>
          </w:tcPr>
          <w:p>
            <w:pPr>
              <w:jc w:val="center"/>
              <w:rPr>
                <w:rFonts w:ascii="方正仿宋_GBK" w:hAnsi="方正仿宋_GBK" w:eastAsia="方正仿宋_GBK" w:cs="方正仿宋_GBK"/>
                <w:bCs/>
                <w:szCs w:val="28"/>
              </w:rPr>
            </w:pPr>
          </w:p>
        </w:tc>
        <w:tc>
          <w:tcPr>
            <w:tcW w:w="1065" w:type="dxa"/>
            <w:vAlign w:val="center"/>
          </w:tcPr>
          <w:p>
            <w:pPr>
              <w:jc w:val="center"/>
              <w:rPr>
                <w:rFonts w:ascii="方正仿宋_GBK" w:hAnsi="方正仿宋_GBK" w:eastAsia="方正仿宋_GBK" w:cs="方正仿宋_GBK"/>
                <w:bCs/>
                <w:szCs w:val="28"/>
              </w:rPr>
            </w:pPr>
          </w:p>
        </w:tc>
        <w:tc>
          <w:tcPr>
            <w:tcW w:w="2189" w:type="dxa"/>
            <w:vAlign w:val="center"/>
          </w:tcPr>
          <w:p>
            <w:pPr>
              <w:jc w:val="center"/>
              <w:rPr>
                <w:rFonts w:ascii="方正仿宋_GBK" w:hAnsi="方正仿宋_GBK" w:eastAsia="方正仿宋_GBK" w:cs="方正仿宋_GBK"/>
                <w:bCs/>
                <w:szCs w:val="28"/>
              </w:rPr>
            </w:pPr>
          </w:p>
        </w:tc>
        <w:tc>
          <w:tcPr>
            <w:tcW w:w="1393" w:type="dxa"/>
            <w:vAlign w:val="center"/>
          </w:tcPr>
          <w:p>
            <w:pPr>
              <w:jc w:val="center"/>
              <w:rPr>
                <w:rFonts w:ascii="方正仿宋_GBK" w:hAnsi="方正仿宋_GBK" w:eastAsia="方正仿宋_GBK" w:cs="方正仿宋_GBK"/>
                <w:bCs/>
                <w:szCs w:val="28"/>
              </w:rPr>
            </w:pPr>
          </w:p>
        </w:tc>
        <w:tc>
          <w:tcPr>
            <w:tcW w:w="1980" w:type="dxa"/>
          </w:tcPr>
          <w:p>
            <w:pPr>
              <w:jc w:val="center"/>
              <w:rPr>
                <w:rFonts w:ascii="方正仿宋_GBK" w:hAnsi="方正仿宋_GBK" w:eastAsia="方正仿宋_GBK" w:cs="方正仿宋_GBK"/>
                <w:bCs/>
                <w:szCs w:val="28"/>
              </w:rPr>
            </w:pPr>
          </w:p>
        </w:tc>
        <w:tc>
          <w:tcPr>
            <w:tcW w:w="892" w:type="dxa"/>
          </w:tcPr>
          <w:p>
            <w:pPr>
              <w:jc w:val="center"/>
              <w:rPr>
                <w:rFonts w:ascii="方正仿宋_GBK" w:hAnsi="方正仿宋_GBK" w:eastAsia="方正仿宋_GBK" w:cs="方正仿宋_GBK"/>
                <w:bCs/>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3" w:hRule="atLeast"/>
        </w:trPr>
        <w:tc>
          <w:tcPr>
            <w:tcW w:w="1380" w:type="dxa"/>
            <w:vAlign w:val="center"/>
          </w:tcPr>
          <w:p>
            <w:pPr>
              <w:jc w:val="center"/>
              <w:rPr>
                <w:rFonts w:ascii="方正仿宋_GBK" w:hAnsi="方正仿宋_GBK" w:eastAsia="方正仿宋_GBK" w:cs="方正仿宋_GBK"/>
                <w:bCs/>
                <w:szCs w:val="28"/>
              </w:rPr>
            </w:pPr>
          </w:p>
        </w:tc>
        <w:tc>
          <w:tcPr>
            <w:tcW w:w="1065" w:type="dxa"/>
            <w:vAlign w:val="center"/>
          </w:tcPr>
          <w:p>
            <w:pPr>
              <w:jc w:val="center"/>
              <w:rPr>
                <w:rFonts w:ascii="方正仿宋_GBK" w:hAnsi="方正仿宋_GBK" w:eastAsia="方正仿宋_GBK" w:cs="方正仿宋_GBK"/>
                <w:bCs/>
                <w:szCs w:val="28"/>
              </w:rPr>
            </w:pPr>
          </w:p>
        </w:tc>
        <w:tc>
          <w:tcPr>
            <w:tcW w:w="2189" w:type="dxa"/>
            <w:vAlign w:val="center"/>
          </w:tcPr>
          <w:p>
            <w:pPr>
              <w:jc w:val="center"/>
              <w:rPr>
                <w:rFonts w:ascii="方正仿宋_GBK" w:hAnsi="方正仿宋_GBK" w:eastAsia="方正仿宋_GBK" w:cs="方正仿宋_GBK"/>
                <w:bCs/>
                <w:szCs w:val="28"/>
              </w:rPr>
            </w:pPr>
          </w:p>
        </w:tc>
        <w:tc>
          <w:tcPr>
            <w:tcW w:w="1393" w:type="dxa"/>
            <w:vAlign w:val="center"/>
          </w:tcPr>
          <w:p>
            <w:pPr>
              <w:jc w:val="center"/>
              <w:rPr>
                <w:rFonts w:ascii="方正仿宋_GBK" w:hAnsi="方正仿宋_GBK" w:eastAsia="方正仿宋_GBK" w:cs="方正仿宋_GBK"/>
                <w:bCs/>
                <w:szCs w:val="28"/>
              </w:rPr>
            </w:pPr>
          </w:p>
        </w:tc>
        <w:tc>
          <w:tcPr>
            <w:tcW w:w="1980" w:type="dxa"/>
          </w:tcPr>
          <w:p>
            <w:pPr>
              <w:jc w:val="center"/>
              <w:rPr>
                <w:rFonts w:ascii="方正仿宋_GBK" w:hAnsi="方正仿宋_GBK" w:eastAsia="方正仿宋_GBK" w:cs="方正仿宋_GBK"/>
                <w:bCs/>
                <w:szCs w:val="28"/>
              </w:rPr>
            </w:pPr>
          </w:p>
        </w:tc>
        <w:tc>
          <w:tcPr>
            <w:tcW w:w="892" w:type="dxa"/>
          </w:tcPr>
          <w:p>
            <w:pPr>
              <w:jc w:val="center"/>
              <w:rPr>
                <w:rFonts w:ascii="方正仿宋_GBK" w:hAnsi="方正仿宋_GBK" w:eastAsia="方正仿宋_GBK" w:cs="方正仿宋_GBK"/>
                <w:bCs/>
                <w:szCs w:val="28"/>
              </w:rPr>
            </w:pPr>
          </w:p>
        </w:tc>
      </w:tr>
    </w:tbl>
    <w:p>
      <w:pPr>
        <w:rPr>
          <w:rFonts w:ascii="方正仿宋_GBK" w:hAnsi="方正仿宋_GBK" w:eastAsia="方正仿宋_GBK" w:cs="方正仿宋_GBK"/>
          <w:b/>
          <w:szCs w:val="28"/>
        </w:rPr>
      </w:pPr>
      <w:r>
        <w:rPr>
          <w:rFonts w:hint="eastAsia" w:ascii="方正仿宋_GBK" w:hAnsi="方正仿宋_GBK" w:eastAsia="方正仿宋_GBK" w:cs="方正仿宋_GBK"/>
          <w:b/>
          <w:szCs w:val="28"/>
        </w:rPr>
        <w:br w:type="page"/>
      </w:r>
    </w:p>
    <w:p>
      <w:pPr>
        <w:tabs>
          <w:tab w:val="left" w:pos="425"/>
          <w:tab w:val="left" w:pos="502"/>
          <w:tab w:val="left" w:pos="600"/>
        </w:tabs>
        <w:jc w:val="center"/>
        <w:rPr>
          <w:rFonts w:hint="eastAsia" w:ascii="方正楷体_GBK" w:hAnsi="方正楷体_GBK" w:eastAsia="方正楷体_GBK" w:cs="方正楷体_GBK"/>
          <w:b w:val="0"/>
          <w:bCs/>
          <w:szCs w:val="28"/>
        </w:rPr>
      </w:pPr>
      <w:r>
        <w:rPr>
          <w:rFonts w:hint="eastAsia" w:ascii="方正楷体_GBK" w:hAnsi="方正楷体_GBK" w:eastAsia="方正楷体_GBK" w:cs="方正楷体_GBK"/>
          <w:b w:val="0"/>
          <w:bCs/>
          <w:szCs w:val="28"/>
        </w:rPr>
        <w:t>（四）</w:t>
      </w:r>
      <w:bookmarkEnd w:id="36"/>
      <w:r>
        <w:rPr>
          <w:rFonts w:hint="eastAsia" w:ascii="方正楷体_GBK" w:hAnsi="方正楷体_GBK" w:eastAsia="方正楷体_GBK" w:cs="方正楷体_GBK"/>
          <w:b w:val="0"/>
          <w:bCs/>
          <w:szCs w:val="28"/>
        </w:rPr>
        <w:t>信誉资料</w:t>
      </w:r>
      <w:bookmarkEnd w:id="37"/>
    </w:p>
    <w:p>
      <w:pPr>
        <w:tabs>
          <w:tab w:val="left" w:pos="425"/>
          <w:tab w:val="left" w:pos="502"/>
          <w:tab w:val="left" w:pos="600"/>
        </w:tabs>
        <w:rPr>
          <w:rFonts w:ascii="方正仿宋_GBK" w:hAnsi="方正仿宋_GBK" w:eastAsia="方正仿宋_GBK" w:cs="方正仿宋_GBK"/>
          <w:szCs w:val="28"/>
        </w:rPr>
      </w:pPr>
      <w:r>
        <w:rPr>
          <w:rFonts w:hint="eastAsia" w:ascii="方正仿宋_GBK" w:hAnsi="方正仿宋_GBK" w:eastAsia="方正仿宋_GBK" w:cs="方正仿宋_GBK"/>
          <w:bCs/>
          <w:szCs w:val="28"/>
        </w:rPr>
        <w:t>信誉要求由比选</w:t>
      </w:r>
      <w:r>
        <w:rPr>
          <w:rFonts w:hint="eastAsia" w:ascii="方正仿宋_GBK" w:hAnsi="方正仿宋_GBK" w:eastAsia="方正仿宋_GBK" w:cs="方正仿宋_GBK"/>
          <w:bCs/>
          <w:szCs w:val="28"/>
          <w:lang w:val="en-US" w:eastAsia="zh-CN"/>
        </w:rPr>
        <w:t>申请</w:t>
      </w:r>
      <w:r>
        <w:rPr>
          <w:rFonts w:hint="eastAsia" w:ascii="方正仿宋_GBK" w:hAnsi="方正仿宋_GBK" w:eastAsia="方正仿宋_GBK" w:cs="方正仿宋_GBK"/>
          <w:bCs/>
          <w:szCs w:val="28"/>
        </w:rPr>
        <w:t>人自行声明，格式自拟。</w:t>
      </w:r>
      <w:r>
        <w:rPr>
          <w:rFonts w:hint="eastAsia" w:ascii="仿宋" w:hAnsi="仿宋" w:cs="仿宋"/>
          <w:szCs w:val="21"/>
        </w:rPr>
        <w:br w:type="page"/>
      </w:r>
      <w:bookmarkStart w:id="38" w:name="_Toc8727"/>
      <w:r>
        <w:rPr>
          <w:rFonts w:hint="eastAsia" w:ascii="方正楷体_GBK" w:hAnsi="方正楷体_GBK" w:eastAsia="方正楷体_GBK" w:cs="方正楷体_GBK"/>
          <w:b w:val="0"/>
          <w:bCs/>
          <w:szCs w:val="28"/>
        </w:rPr>
        <w:t>（五）资格审查部分其他资料</w:t>
      </w:r>
      <w:bookmarkEnd w:id="38"/>
    </w:p>
    <w:p>
      <w:pPr>
        <w:tabs>
          <w:tab w:val="left" w:pos="425"/>
          <w:tab w:val="left" w:pos="502"/>
          <w:tab w:val="left" w:pos="600"/>
        </w:tabs>
        <w:jc w:val="center"/>
        <w:rPr>
          <w:rFonts w:ascii="方正仿宋_GBK" w:hAnsi="方正仿宋_GBK" w:eastAsia="方正仿宋_GBK" w:cs="方正仿宋_GBK"/>
          <w:szCs w:val="28"/>
        </w:rPr>
      </w:pPr>
      <w:bookmarkStart w:id="39" w:name="_Toc5806"/>
    </w:p>
    <w:p>
      <w:pPr>
        <w:tabs>
          <w:tab w:val="left" w:pos="425"/>
          <w:tab w:val="left" w:pos="502"/>
          <w:tab w:val="left" w:pos="600"/>
        </w:tabs>
        <w:rPr>
          <w:rFonts w:ascii="方正仿宋_GBK" w:hAnsi="方正仿宋_GBK" w:eastAsia="方正仿宋_GBK" w:cs="方正仿宋_GBK"/>
          <w:szCs w:val="28"/>
        </w:rPr>
      </w:pPr>
      <w:r>
        <w:rPr>
          <w:rFonts w:hint="eastAsia" w:ascii="方正仿宋_GBK" w:hAnsi="方正仿宋_GBK" w:eastAsia="方正仿宋_GBK" w:cs="方正仿宋_GBK"/>
          <w:szCs w:val="28"/>
        </w:rPr>
        <w:t>比选</w:t>
      </w:r>
      <w:r>
        <w:rPr>
          <w:rFonts w:hint="eastAsia" w:ascii="方正仿宋_GBK" w:hAnsi="方正仿宋_GBK" w:eastAsia="方正仿宋_GBK" w:cs="方正仿宋_GBK"/>
          <w:szCs w:val="28"/>
          <w:lang w:val="en-US" w:eastAsia="zh-CN"/>
        </w:rPr>
        <w:t>申请</w:t>
      </w:r>
      <w:r>
        <w:rPr>
          <w:rFonts w:hint="eastAsia" w:ascii="方正仿宋_GBK" w:hAnsi="方正仿宋_GBK" w:eastAsia="方正仿宋_GBK" w:cs="方正仿宋_GBK"/>
          <w:szCs w:val="28"/>
        </w:rPr>
        <w:t>人按要求提供相关资料</w:t>
      </w:r>
      <w:bookmarkEnd w:id="39"/>
    </w:p>
    <w:p>
      <w:pPr>
        <w:pStyle w:val="4"/>
        <w:tabs>
          <w:tab w:val="left" w:pos="425"/>
          <w:tab w:val="left" w:pos="502"/>
          <w:tab w:val="left" w:pos="600"/>
        </w:tabs>
        <w:spacing w:line="240" w:lineRule="auto"/>
        <w:jc w:val="center"/>
        <w:rPr>
          <w:rFonts w:ascii="方正仿宋_GBK" w:hAnsi="方正仿宋_GBK" w:eastAsia="方正仿宋_GBK" w:cs="方正仿宋_GBK"/>
          <w:b w:val="0"/>
          <w:sz w:val="28"/>
          <w:szCs w:val="28"/>
        </w:rPr>
      </w:pPr>
      <w:r>
        <w:rPr>
          <w:rFonts w:hint="eastAsia" w:ascii="仿宋" w:hAnsi="仿宋" w:cs="仿宋"/>
          <w:szCs w:val="21"/>
        </w:rPr>
        <w:br w:type="page"/>
      </w:r>
      <w:bookmarkStart w:id="40" w:name="_Toc15644"/>
      <w:bookmarkStart w:id="41" w:name="_Toc16296"/>
      <w:r>
        <w:rPr>
          <w:rFonts w:hint="eastAsia" w:ascii="方正楷体_GBK" w:hAnsi="方正楷体_GBK" w:eastAsia="方正楷体_GBK" w:cs="方正楷体_GBK"/>
          <w:b w:val="0"/>
          <w:bCs/>
          <w:sz w:val="28"/>
          <w:szCs w:val="28"/>
        </w:rPr>
        <w:t>四、商务部分资料</w:t>
      </w:r>
      <w:bookmarkEnd w:id="40"/>
      <w:bookmarkEnd w:id="41"/>
    </w:p>
    <w:p>
      <w:pPr>
        <w:pStyle w:val="4"/>
        <w:keepNext/>
        <w:keepLines/>
        <w:pageBreakBefore w:val="0"/>
        <w:widowControl w:val="0"/>
        <w:tabs>
          <w:tab w:val="left" w:pos="425"/>
          <w:tab w:val="left" w:pos="502"/>
          <w:tab w:val="left" w:pos="600"/>
        </w:tabs>
        <w:kinsoku/>
        <w:wordWrap/>
        <w:overflowPunct/>
        <w:topLinePunct w:val="0"/>
        <w:autoSpaceDE/>
        <w:autoSpaceDN/>
        <w:bidi w:val="0"/>
        <w:adjustRightInd/>
        <w:snapToGrid/>
        <w:spacing w:line="560" w:lineRule="exact"/>
        <w:ind w:firstLine="640" w:firstLineChars="200"/>
        <w:jc w:val="center"/>
        <w:textAlignment w:val="auto"/>
        <w:outlineLvl w:val="1"/>
        <w:rPr>
          <w:rFonts w:ascii="方正仿宋_GBK" w:hAnsi="方正仿宋_GBK" w:eastAsia="方正仿宋_GBK" w:cs="方正仿宋_GBK"/>
          <w:b w:val="0"/>
          <w:sz w:val="28"/>
          <w:szCs w:val="28"/>
        </w:rPr>
      </w:pPr>
      <w:r>
        <w:rPr>
          <w:rFonts w:hint="eastAsia" w:ascii="仿宋" w:hAnsi="仿宋" w:cs="仿宋"/>
          <w:b w:val="0"/>
          <w:szCs w:val="21"/>
        </w:rPr>
        <w:br w:type="page"/>
      </w:r>
      <w:bookmarkStart w:id="42" w:name="_Toc26075"/>
      <w:bookmarkStart w:id="43" w:name="_Toc29401"/>
      <w:r>
        <w:rPr>
          <w:rFonts w:hint="eastAsia" w:ascii="方正楷体_GBK" w:hAnsi="方正楷体_GBK" w:eastAsia="方正楷体_GBK" w:cs="方正楷体_GBK"/>
          <w:b w:val="0"/>
          <w:bCs/>
          <w:sz w:val="28"/>
          <w:szCs w:val="28"/>
        </w:rPr>
        <w:t>五、</w:t>
      </w:r>
      <w:r>
        <w:rPr>
          <w:rFonts w:hint="eastAsia" w:ascii="方正楷体_GBK" w:hAnsi="方正楷体_GBK" w:eastAsia="方正楷体_GBK" w:cs="方正楷体_GBK"/>
          <w:b w:val="0"/>
          <w:bCs/>
          <w:sz w:val="28"/>
          <w:szCs w:val="28"/>
          <w:lang w:val="en-US" w:eastAsia="zh-CN"/>
        </w:rPr>
        <w:t>服务</w:t>
      </w:r>
      <w:r>
        <w:rPr>
          <w:rFonts w:hint="eastAsia" w:ascii="方正楷体_GBK" w:hAnsi="方正楷体_GBK" w:eastAsia="方正楷体_GBK" w:cs="方正楷体_GBK"/>
          <w:b w:val="0"/>
          <w:bCs/>
          <w:sz w:val="28"/>
          <w:szCs w:val="28"/>
        </w:rPr>
        <w:t>部分资料</w:t>
      </w:r>
      <w:bookmarkEnd w:id="42"/>
      <w:bookmarkEnd w:id="43"/>
    </w:p>
    <w:p>
      <w:pPr>
        <w:rPr>
          <w:rFonts w:ascii="仿宋" w:hAnsi="仿宋" w:eastAsia="仿宋" w:cs="仿宋"/>
        </w:rPr>
      </w:pPr>
    </w:p>
    <w:p>
      <w:pPr>
        <w:rPr>
          <w:rFonts w:ascii="方正仿宋_GBK" w:hAnsi="方正仿宋_GBK" w:eastAsia="方正仿宋_GBK" w:cs="方正仿宋_GBK"/>
          <w:b/>
          <w:szCs w:val="28"/>
        </w:rPr>
      </w:pPr>
      <w:bookmarkStart w:id="44" w:name="_Toc1829"/>
      <w:bookmarkStart w:id="45" w:name="_Toc16798"/>
      <w:r>
        <w:rPr>
          <w:rFonts w:hint="eastAsia" w:ascii="方正仿宋_GBK" w:hAnsi="方正仿宋_GBK" w:eastAsia="方正仿宋_GBK" w:cs="方正仿宋_GBK"/>
          <w:b/>
          <w:szCs w:val="28"/>
        </w:rPr>
        <w:br w:type="page"/>
      </w:r>
    </w:p>
    <w:p>
      <w:pPr>
        <w:pStyle w:val="4"/>
        <w:tabs>
          <w:tab w:val="left" w:pos="425"/>
          <w:tab w:val="left" w:pos="502"/>
          <w:tab w:val="left" w:pos="600"/>
        </w:tabs>
        <w:spacing w:line="240" w:lineRule="auto"/>
        <w:jc w:val="center"/>
        <w:rPr>
          <w:rFonts w:hint="eastAsia" w:ascii="方正楷体_GBK" w:hAnsi="方正楷体_GBK" w:eastAsia="方正楷体_GBK" w:cs="方正楷体_GBK"/>
          <w:b w:val="0"/>
          <w:bCs/>
          <w:sz w:val="28"/>
          <w:szCs w:val="28"/>
        </w:rPr>
      </w:pPr>
      <w:r>
        <w:rPr>
          <w:rFonts w:hint="eastAsia" w:ascii="方正楷体_GBK" w:hAnsi="方正楷体_GBK" w:eastAsia="方正楷体_GBK" w:cs="方正楷体_GBK"/>
          <w:b w:val="0"/>
          <w:bCs/>
          <w:sz w:val="28"/>
          <w:szCs w:val="28"/>
        </w:rPr>
        <w:t>六、其他资料（如有）</w:t>
      </w:r>
      <w:bookmarkEnd w:id="44"/>
      <w:bookmarkEnd w:id="45"/>
    </w:p>
    <w:p>
      <w:pPr>
        <w:spacing w:line="360" w:lineRule="auto"/>
        <w:jc w:val="left"/>
        <w:rPr>
          <w:rFonts w:ascii="方正仿宋_GBK" w:hAnsi="方正仿宋_GBK" w:eastAsia="方正仿宋_GBK" w:cs="方正仿宋_GBK"/>
          <w:bCs/>
          <w:szCs w:val="28"/>
        </w:rPr>
      </w:pPr>
      <w:r>
        <w:rPr>
          <w:rFonts w:hint="eastAsia" w:ascii="方正仿宋_GBK" w:hAnsi="方正仿宋_GBK" w:eastAsia="方正仿宋_GBK" w:cs="方正仿宋_GBK"/>
          <w:bCs/>
          <w:szCs w:val="28"/>
        </w:rPr>
        <w:t>格式自拟。</w:t>
      </w:r>
    </w:p>
    <w:p>
      <w:pPr>
        <w:pStyle w:val="8"/>
        <w:rPr>
          <w:szCs w:val="32"/>
        </w:rPr>
      </w:pPr>
    </w:p>
    <w:p>
      <w:pPr>
        <w:pStyle w:val="8"/>
        <w:rPr>
          <w:rFonts w:ascii="仿宋" w:hAnsi="仿宋" w:eastAsia="仿宋"/>
          <w:b/>
          <w:szCs w:val="32"/>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decorative"/>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8FAEFE9D-95E6-4078-94CC-792F3FC17F84}"/>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86"/>
    <w:family w:val="roman"/>
    <w:pitch w:val="default"/>
    <w:sig w:usb0="00000000" w:usb1="00000000" w:usb2="00000000" w:usb3="00000000" w:csb0="00000000" w:csb1="00000000"/>
  </w:font>
  <w:font w:name="方正小标宋_GBK">
    <w:panose1 w:val="03000509000000000000"/>
    <w:charset w:val="86"/>
    <w:family w:val="script"/>
    <w:pitch w:val="default"/>
    <w:sig w:usb0="00000001" w:usb1="080E0000" w:usb2="00000000" w:usb3="00000000" w:csb0="00040000" w:csb1="00000000"/>
    <w:embedRegular r:id="rId2" w:fontKey="{814052D4-F7C0-40C0-919F-9377AD8C2BB3}"/>
  </w:font>
  <w:font w:name="方正黑体_GBK">
    <w:panose1 w:val="03000509000000000000"/>
    <w:charset w:val="86"/>
    <w:family w:val="script"/>
    <w:pitch w:val="default"/>
    <w:sig w:usb0="00000001" w:usb1="080E0000" w:usb2="00000000" w:usb3="00000000" w:csb0="00040000" w:csb1="00000000"/>
    <w:embedRegular r:id="rId3" w:fontKey="{7B59FF05-3DF2-4E99-82B1-E86DB88D3D0F}"/>
  </w:font>
  <w:font w:name="方正仿宋_GBK">
    <w:panose1 w:val="03000509000000000000"/>
    <w:charset w:val="86"/>
    <w:family w:val="script"/>
    <w:pitch w:val="default"/>
    <w:sig w:usb0="00000001" w:usb1="080E0000" w:usb2="00000000" w:usb3="00000000" w:csb0="00040000" w:csb1="00000000"/>
    <w:embedRegular r:id="rId4" w:fontKey="{07C29E12-DE92-4FE9-9971-04E2CB4BD3B1}"/>
  </w:font>
  <w:font w:name="仿宋">
    <w:panose1 w:val="02010609060101010101"/>
    <w:charset w:val="86"/>
    <w:family w:val="modern"/>
    <w:pitch w:val="default"/>
    <w:sig w:usb0="800002BF" w:usb1="38CF7CFA" w:usb2="00000016" w:usb3="00000000" w:csb0="00040001" w:csb1="00000000"/>
    <w:embedRegular r:id="rId5" w:fontKey="{E0DD8B57-7742-46B8-83BE-316674DA2266}"/>
  </w:font>
  <w:font w:name="方正楷体_GBK">
    <w:panose1 w:val="03000509000000000000"/>
    <w:charset w:val="86"/>
    <w:family w:val="auto"/>
    <w:pitch w:val="default"/>
    <w:sig w:usb0="00000001" w:usb1="080E0000" w:usb2="00000000" w:usb3="00000000" w:csb0="00040000" w:csb1="00000000"/>
    <w:embedRegular r:id="rId6" w:fontKey="{32A619C3-E4CC-4B1B-9596-864E70C92A6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Pr>
    <w:r>
      <w:pict>
        <v:shape id="_x0000_s1034" o:spid="_x0000_s1034" o:spt="202" type="#_x0000_t202" style="position:absolute;left:0pt;margin-top:0pt;height:144pt;width:144pt;mso-position-horizontal:center;mso-position-horizontal-relative:margin;mso-wrap-style:none;z-index:251660288;mso-width-relative:page;mso-height-relative:page;" filled="f" stroked="f" coordsize="21600,21600">
          <v:path/>
          <v:fill on="f" focussize="0,0"/>
          <v:stroke on="f" joinstyle="miter"/>
          <v:imagedata o:title=""/>
          <o:lock v:ext="edit"/>
          <v:textbox inset="0mm,0mm,0mm,0mm" style="mso-fit-shape-to-text:t;">
            <w:txbxContent>
              <w:p>
                <w:pPr>
                  <w:pStyle w:val="12"/>
                </w:pPr>
                <w:r>
                  <w:fldChar w:fldCharType="begin"/>
                </w:r>
                <w:r>
                  <w:instrText xml:space="preserve"> PAGE  \* MERGEFORMAT </w:instrText>
                </w:r>
                <w:r>
                  <w:fldChar w:fldCharType="separate"/>
                </w:r>
                <w:r>
                  <w:t>9</w:t>
                </w:r>
                <w:r>
                  <w:fldChar w:fldCharType="end"/>
                </w:r>
              </w:p>
            </w:txbxContent>
          </v:textbox>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Pr>
    <w:r>
      <w:pict>
        <v:shape id="_x0000_s1035" o:spid="_x0000_s1035" o:spt="202" type="#_x0000_t202" style="position:absolute;left:0pt;margin-top:0pt;height:144pt;width:144pt;mso-position-horizontal:center;mso-position-horizontal-relative:margin;mso-wrap-style:none;z-index:251661312;mso-width-relative:page;mso-height-relative:page;" filled="f" stroked="f" coordsize="21600,21600">
          <v:path/>
          <v:fill on="f" focussize="0,0"/>
          <v:stroke on="f" joinstyle="miter"/>
          <v:imagedata o:title=""/>
          <o:lock v:ext="edit"/>
          <v:textbox inset="0mm,0mm,0mm,0mm" style="mso-fit-shape-to-text:t;">
            <w:txbxContent>
              <w:p>
                <w:pPr>
                  <w:pStyle w:val="12"/>
                </w:pPr>
                <w:r>
                  <w:fldChar w:fldCharType="begin"/>
                </w:r>
                <w:r>
                  <w:instrText xml:space="preserve"> PAGE  \* MERGEFORMAT </w:instrText>
                </w:r>
                <w:r>
                  <w:fldChar w:fldCharType="separate"/>
                </w:r>
                <w:r>
                  <w:t>19</w:t>
                </w:r>
                <w:r>
                  <w:fldChar w:fldCharType="end"/>
                </w:r>
              </w:p>
            </w:txbxContent>
          </v:textbox>
        </v:shape>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3857A8B"/>
    <w:multiLevelType w:val="singleLevel"/>
    <w:tmpl w:val="43857A8B"/>
    <w:lvl w:ilvl="0" w:tentative="0">
      <w:start w:val="1"/>
      <w:numFmt w:val="decimal"/>
      <w:suff w:val="nothing"/>
      <w:lvlText w:val="（%1）"/>
      <w:lvlJc w:val="left"/>
    </w:lvl>
  </w:abstractNum>
  <w:abstractNum w:abstractNumId="1">
    <w:nsid w:val="7C51D113"/>
    <w:multiLevelType w:val="singleLevel"/>
    <w:tmpl w:val="7C51D113"/>
    <w:lvl w:ilvl="0" w:tentative="0">
      <w:start w:val="1"/>
      <w:numFmt w:val="decimal"/>
      <w:lvlText w:val="%1."/>
      <w:lvlJc w:val="left"/>
      <w:pPr>
        <w:tabs>
          <w:tab w:val="left" w:pos="312"/>
        </w:tabs>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embedTrueTypeFonts/>
  <w:saveSubsetFonts/>
  <w:documentProtection w:enforcement="0"/>
  <w:defaultTabStop w:val="420"/>
  <w:drawingGridVerticalSpacing w:val="156"/>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docVars>
    <w:docVar w:name="commondata" w:val="eyJoZGlkIjoiOWJiMTVhMDQ5MjQzMmRmNTcyN2YwMTJiMzZhNTc2Y2YifQ=="/>
  </w:docVars>
  <w:rsids>
    <w:rsidRoot w:val="53EC57DB"/>
    <w:rsid w:val="00087EBF"/>
    <w:rsid w:val="002450FC"/>
    <w:rsid w:val="00267B4C"/>
    <w:rsid w:val="00281074"/>
    <w:rsid w:val="003623F0"/>
    <w:rsid w:val="003D6D27"/>
    <w:rsid w:val="00421F51"/>
    <w:rsid w:val="004E55B3"/>
    <w:rsid w:val="00565B61"/>
    <w:rsid w:val="005F709B"/>
    <w:rsid w:val="00673B81"/>
    <w:rsid w:val="00705ACA"/>
    <w:rsid w:val="007D0DF5"/>
    <w:rsid w:val="007E5F9D"/>
    <w:rsid w:val="00800FBF"/>
    <w:rsid w:val="00826C0C"/>
    <w:rsid w:val="00925AFC"/>
    <w:rsid w:val="00C436D8"/>
    <w:rsid w:val="00CE55D0"/>
    <w:rsid w:val="00DB5273"/>
    <w:rsid w:val="00EA62DA"/>
    <w:rsid w:val="00EF2265"/>
    <w:rsid w:val="00FA046D"/>
    <w:rsid w:val="00FD4F24"/>
    <w:rsid w:val="00FF5776"/>
    <w:rsid w:val="02FC5D20"/>
    <w:rsid w:val="05700AA7"/>
    <w:rsid w:val="07472749"/>
    <w:rsid w:val="086E49CF"/>
    <w:rsid w:val="08D74335"/>
    <w:rsid w:val="0DB35087"/>
    <w:rsid w:val="10161EC3"/>
    <w:rsid w:val="132A152C"/>
    <w:rsid w:val="13F728EB"/>
    <w:rsid w:val="1B0D19EF"/>
    <w:rsid w:val="2144543C"/>
    <w:rsid w:val="23710D1C"/>
    <w:rsid w:val="24965ACD"/>
    <w:rsid w:val="29E829E5"/>
    <w:rsid w:val="2D263F7B"/>
    <w:rsid w:val="2D5501DB"/>
    <w:rsid w:val="2E194C40"/>
    <w:rsid w:val="300A6542"/>
    <w:rsid w:val="313771D4"/>
    <w:rsid w:val="339A65A4"/>
    <w:rsid w:val="33BB51F7"/>
    <w:rsid w:val="33DC3708"/>
    <w:rsid w:val="362851C0"/>
    <w:rsid w:val="3A411B1F"/>
    <w:rsid w:val="3D1F0170"/>
    <w:rsid w:val="3E447A9E"/>
    <w:rsid w:val="40F8520E"/>
    <w:rsid w:val="41EA741A"/>
    <w:rsid w:val="43FE08A0"/>
    <w:rsid w:val="465B37F1"/>
    <w:rsid w:val="47403CD0"/>
    <w:rsid w:val="47D81F4A"/>
    <w:rsid w:val="47E94E39"/>
    <w:rsid w:val="4DF43B5E"/>
    <w:rsid w:val="4FA8699F"/>
    <w:rsid w:val="508B5110"/>
    <w:rsid w:val="516638EB"/>
    <w:rsid w:val="521237A0"/>
    <w:rsid w:val="53EC57DB"/>
    <w:rsid w:val="545470B2"/>
    <w:rsid w:val="57EC0796"/>
    <w:rsid w:val="5ABC4FD1"/>
    <w:rsid w:val="5B4773A8"/>
    <w:rsid w:val="5C03088A"/>
    <w:rsid w:val="5CA57542"/>
    <w:rsid w:val="5D631CEF"/>
    <w:rsid w:val="5FB252E0"/>
    <w:rsid w:val="615F00F6"/>
    <w:rsid w:val="65A13A3A"/>
    <w:rsid w:val="67DF4C7C"/>
    <w:rsid w:val="6D176539"/>
    <w:rsid w:val="6E6400E1"/>
    <w:rsid w:val="6F151F0A"/>
    <w:rsid w:val="6FCC4F75"/>
    <w:rsid w:val="705E00CD"/>
    <w:rsid w:val="720311D3"/>
    <w:rsid w:val="748B5F22"/>
    <w:rsid w:val="748C196A"/>
    <w:rsid w:val="74963A6C"/>
    <w:rsid w:val="7AF57815"/>
    <w:rsid w:val="7F424E12"/>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8"/>
      <w:szCs w:val="22"/>
      <w:lang w:val="en-US" w:eastAsia="zh-CN" w:bidi="ar-SA"/>
    </w:rPr>
  </w:style>
  <w:style w:type="paragraph" w:styleId="3">
    <w:name w:val="heading 1"/>
    <w:basedOn w:val="1"/>
    <w:next w:val="1"/>
    <w:qFormat/>
    <w:uiPriority w:val="0"/>
    <w:pPr>
      <w:keepNext/>
      <w:keepLines/>
      <w:spacing w:line="576" w:lineRule="auto"/>
      <w:outlineLvl w:val="0"/>
    </w:pPr>
    <w:rPr>
      <w:b/>
      <w:kern w:val="44"/>
      <w:sz w:val="44"/>
    </w:rPr>
  </w:style>
  <w:style w:type="paragraph" w:styleId="4">
    <w:name w:val="heading 2"/>
    <w:basedOn w:val="1"/>
    <w:next w:val="1"/>
    <w:unhideWhenUsed/>
    <w:qFormat/>
    <w:uiPriority w:val="0"/>
    <w:pPr>
      <w:keepNext/>
      <w:keepLines/>
      <w:spacing w:line="413" w:lineRule="auto"/>
      <w:outlineLvl w:val="1"/>
    </w:pPr>
    <w:rPr>
      <w:rFonts w:ascii="Arial" w:hAnsi="Arial" w:eastAsia="黑体"/>
      <w:b/>
      <w:sz w:val="32"/>
    </w:rPr>
  </w:style>
  <w:style w:type="paragraph" w:styleId="2">
    <w:name w:val="heading 3"/>
    <w:basedOn w:val="1"/>
    <w:next w:val="1"/>
    <w:unhideWhenUsed/>
    <w:qFormat/>
    <w:uiPriority w:val="0"/>
    <w:pPr>
      <w:keepNext/>
      <w:keepLines/>
      <w:spacing w:line="413" w:lineRule="auto"/>
      <w:outlineLvl w:val="2"/>
    </w:pPr>
    <w:rPr>
      <w:b/>
      <w:sz w:val="32"/>
    </w:rPr>
  </w:style>
  <w:style w:type="character" w:default="1" w:styleId="18">
    <w:name w:val="Default Paragraph Font"/>
    <w:semiHidden/>
    <w:unhideWhenUsed/>
    <w:qFormat/>
    <w:uiPriority w:val="1"/>
  </w:style>
  <w:style w:type="table" w:default="1" w:styleId="23">
    <w:name w:val="Normal Table"/>
    <w:semiHidden/>
    <w:unhideWhenUsed/>
    <w:qFormat/>
    <w:uiPriority w:val="99"/>
    <w:tblPr>
      <w:tblLayout w:type="fixed"/>
      <w:tblCellMar>
        <w:top w:w="0" w:type="dxa"/>
        <w:left w:w="108" w:type="dxa"/>
        <w:bottom w:w="0" w:type="dxa"/>
        <w:right w:w="108" w:type="dxa"/>
      </w:tblCellMar>
    </w:tblPr>
  </w:style>
  <w:style w:type="paragraph" w:styleId="5">
    <w:name w:val="annotation subject"/>
    <w:basedOn w:val="6"/>
    <w:next w:val="6"/>
    <w:link w:val="28"/>
    <w:qFormat/>
    <w:uiPriority w:val="0"/>
    <w:rPr>
      <w:b/>
      <w:bCs/>
    </w:rPr>
  </w:style>
  <w:style w:type="paragraph" w:styleId="6">
    <w:name w:val="annotation text"/>
    <w:basedOn w:val="1"/>
    <w:link w:val="27"/>
    <w:qFormat/>
    <w:uiPriority w:val="0"/>
    <w:pPr>
      <w:jc w:val="left"/>
    </w:pPr>
  </w:style>
  <w:style w:type="paragraph" w:styleId="7">
    <w:name w:val="Body Text 3"/>
    <w:basedOn w:val="1"/>
    <w:qFormat/>
    <w:uiPriority w:val="0"/>
    <w:pPr>
      <w:adjustRightInd w:val="0"/>
      <w:snapToGrid w:val="0"/>
      <w:spacing w:line="360" w:lineRule="auto"/>
    </w:pPr>
    <w:rPr>
      <w:sz w:val="16"/>
    </w:rPr>
  </w:style>
  <w:style w:type="paragraph" w:styleId="8">
    <w:name w:val="Body Text"/>
    <w:basedOn w:val="1"/>
    <w:qFormat/>
    <w:uiPriority w:val="0"/>
    <w:rPr>
      <w:rFonts w:ascii="仿宋_GB2312" w:eastAsia="仿宋_GB2312"/>
      <w:sz w:val="32"/>
    </w:rPr>
  </w:style>
  <w:style w:type="paragraph" w:styleId="9">
    <w:name w:val="Body Text Indent"/>
    <w:basedOn w:val="1"/>
    <w:link w:val="30"/>
    <w:qFormat/>
    <w:uiPriority w:val="0"/>
    <w:pPr>
      <w:ind w:left="420" w:leftChars="200"/>
    </w:pPr>
    <w:rPr>
      <w:kern w:val="0"/>
      <w:szCs w:val="20"/>
    </w:rPr>
  </w:style>
  <w:style w:type="paragraph" w:styleId="10">
    <w:name w:val="Plain Text"/>
    <w:basedOn w:val="1"/>
    <w:qFormat/>
    <w:uiPriority w:val="0"/>
    <w:rPr>
      <w:rFonts w:ascii="宋体" w:hAnsi="Courier New"/>
      <w:szCs w:val="20"/>
    </w:rPr>
  </w:style>
  <w:style w:type="paragraph" w:styleId="11">
    <w:name w:val="Balloon Text"/>
    <w:basedOn w:val="1"/>
    <w:link w:val="26"/>
    <w:qFormat/>
    <w:uiPriority w:val="0"/>
    <w:rPr>
      <w:sz w:val="18"/>
      <w:szCs w:val="18"/>
    </w:rPr>
  </w:style>
  <w:style w:type="paragraph" w:styleId="12">
    <w:name w:val="footer"/>
    <w:basedOn w:val="1"/>
    <w:qFormat/>
    <w:uiPriority w:val="0"/>
    <w:pPr>
      <w:tabs>
        <w:tab w:val="center" w:pos="4153"/>
        <w:tab w:val="right" w:pos="8306"/>
      </w:tabs>
      <w:snapToGrid w:val="0"/>
      <w:jc w:val="left"/>
    </w:pPr>
    <w:rPr>
      <w:sz w:val="18"/>
    </w:rPr>
  </w:style>
  <w:style w:type="paragraph" w:styleId="1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4">
    <w:name w:val="toc 1"/>
    <w:basedOn w:val="1"/>
    <w:next w:val="1"/>
    <w:qFormat/>
    <w:uiPriority w:val="0"/>
    <w:pPr>
      <w:tabs>
        <w:tab w:val="right" w:leader="dot" w:pos="8852"/>
      </w:tabs>
      <w:ind w:firstLine="424" w:firstLineChars="211"/>
      <w:jc w:val="left"/>
    </w:pPr>
    <w:rPr>
      <w:rFonts w:cs="Calibri"/>
      <w:b/>
      <w:bCs/>
      <w:caps/>
      <w:sz w:val="20"/>
      <w:szCs w:val="20"/>
    </w:rPr>
  </w:style>
  <w:style w:type="paragraph" w:styleId="15">
    <w:name w:val="toc 2"/>
    <w:basedOn w:val="1"/>
    <w:next w:val="1"/>
    <w:qFormat/>
    <w:uiPriority w:val="0"/>
    <w:pPr>
      <w:ind w:left="420" w:leftChars="200"/>
    </w:pPr>
  </w:style>
  <w:style w:type="paragraph" w:styleId="16">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rPr>
  </w:style>
  <w:style w:type="paragraph" w:styleId="17">
    <w:name w:val="Title"/>
    <w:basedOn w:val="1"/>
    <w:qFormat/>
    <w:uiPriority w:val="0"/>
    <w:pPr>
      <w:jc w:val="center"/>
      <w:outlineLvl w:val="0"/>
    </w:pPr>
    <w:rPr>
      <w:b/>
      <w:sz w:val="32"/>
      <w:szCs w:val="20"/>
    </w:rPr>
  </w:style>
  <w:style w:type="character" w:styleId="19">
    <w:name w:val="FollowedHyperlink"/>
    <w:basedOn w:val="18"/>
    <w:qFormat/>
    <w:uiPriority w:val="0"/>
    <w:rPr>
      <w:color w:val="2490F8"/>
      <w:u w:val="none"/>
    </w:rPr>
  </w:style>
  <w:style w:type="character" w:styleId="20">
    <w:name w:val="Emphasis"/>
    <w:basedOn w:val="18"/>
    <w:qFormat/>
    <w:uiPriority w:val="0"/>
  </w:style>
  <w:style w:type="character" w:styleId="21">
    <w:name w:val="Hyperlink"/>
    <w:basedOn w:val="18"/>
    <w:qFormat/>
    <w:uiPriority w:val="0"/>
    <w:rPr>
      <w:color w:val="2490F8"/>
      <w:u w:val="none"/>
    </w:rPr>
  </w:style>
  <w:style w:type="character" w:styleId="22">
    <w:name w:val="annotation reference"/>
    <w:basedOn w:val="18"/>
    <w:qFormat/>
    <w:uiPriority w:val="0"/>
    <w:rPr>
      <w:sz w:val="21"/>
      <w:szCs w:val="21"/>
    </w:rPr>
  </w:style>
  <w:style w:type="paragraph" w:customStyle="1" w:styleId="24">
    <w:name w:val="Default"/>
    <w:qFormat/>
    <w:uiPriority w:val="0"/>
    <w:pPr>
      <w:widowControl w:val="0"/>
      <w:autoSpaceDE w:val="0"/>
      <w:autoSpaceDN w:val="0"/>
      <w:adjustRightInd w:val="0"/>
    </w:pPr>
    <w:rPr>
      <w:rFonts w:ascii="宋体" w:hAnsi="Calibri" w:eastAsia="宋体" w:cs="Times New Roman"/>
      <w:color w:val="000000"/>
      <w:sz w:val="24"/>
      <w:szCs w:val="22"/>
      <w:lang w:val="en-US" w:eastAsia="zh-CN" w:bidi="ar-SA"/>
    </w:rPr>
  </w:style>
  <w:style w:type="paragraph" w:customStyle="1" w:styleId="25">
    <w:name w:val="列出段落1"/>
    <w:basedOn w:val="1"/>
    <w:qFormat/>
    <w:uiPriority w:val="0"/>
    <w:pPr>
      <w:ind w:firstLine="420" w:firstLineChars="200"/>
    </w:pPr>
    <w:rPr>
      <w:sz w:val="21"/>
    </w:rPr>
  </w:style>
  <w:style w:type="character" w:customStyle="1" w:styleId="26">
    <w:name w:val="批注框文本 Char"/>
    <w:basedOn w:val="18"/>
    <w:link w:val="11"/>
    <w:qFormat/>
    <w:uiPriority w:val="0"/>
    <w:rPr>
      <w:kern w:val="2"/>
      <w:sz w:val="18"/>
      <w:szCs w:val="18"/>
    </w:rPr>
  </w:style>
  <w:style w:type="character" w:customStyle="1" w:styleId="27">
    <w:name w:val="批注文字 Char"/>
    <w:basedOn w:val="18"/>
    <w:link w:val="6"/>
    <w:qFormat/>
    <w:uiPriority w:val="0"/>
    <w:rPr>
      <w:kern w:val="2"/>
      <w:sz w:val="28"/>
      <w:szCs w:val="22"/>
    </w:rPr>
  </w:style>
  <w:style w:type="character" w:customStyle="1" w:styleId="28">
    <w:name w:val="批注主题 Char"/>
    <w:basedOn w:val="27"/>
    <w:link w:val="5"/>
    <w:qFormat/>
    <w:uiPriority w:val="0"/>
  </w:style>
  <w:style w:type="paragraph" w:customStyle="1" w:styleId="29">
    <w:name w:val="WPSOffice手动目录 1"/>
    <w:qFormat/>
    <w:uiPriority w:val="0"/>
    <w:rPr>
      <w:rFonts w:ascii="Calibri" w:hAnsi="Calibri" w:eastAsia="宋体" w:cs="Times New Roman"/>
      <w:lang w:val="en-US" w:eastAsia="zh-CN" w:bidi="ar-SA"/>
    </w:rPr>
  </w:style>
  <w:style w:type="character" w:customStyle="1" w:styleId="30">
    <w:name w:val="正文文本缩进 Char"/>
    <w:link w:val="9"/>
    <w:qFormat/>
    <w:uiPriority w:val="0"/>
    <w:rPr>
      <w:kern w:val="0"/>
      <w:szCs w:val="20"/>
    </w:rPr>
  </w:style>
  <w:style w:type="paragraph" w:customStyle="1" w:styleId="31">
    <w:name w:val="p0"/>
    <w:basedOn w:val="1"/>
    <w:qFormat/>
    <w:uiPriority w:val="0"/>
    <w:pPr>
      <w:widowControl/>
      <w:spacing w:beforeAutospacing="1" w:afterAutospacing="1"/>
      <w:jc w:val="left"/>
    </w:pPr>
    <w:rPr>
      <w:rFonts w:ascii="宋体" w:hAnsi="宋体" w:cs="宋体"/>
      <w:kern w:val="0"/>
      <w:sz w:val="24"/>
    </w:rPr>
  </w:style>
  <w:style w:type="character" w:customStyle="1" w:styleId="32">
    <w:name w:val="cdropright"/>
    <w:basedOn w:val="18"/>
    <w:qFormat/>
    <w:uiPriority w:val="0"/>
  </w:style>
  <w:style w:type="character" w:customStyle="1" w:styleId="33">
    <w:name w:val="drapbtn"/>
    <w:basedOn w:val="18"/>
    <w:qFormat/>
    <w:uiPriority w:val="0"/>
  </w:style>
  <w:style w:type="character" w:customStyle="1" w:styleId="34">
    <w:name w:val="hilite6"/>
    <w:basedOn w:val="18"/>
    <w:qFormat/>
    <w:uiPriority w:val="0"/>
    <w:rPr>
      <w:color w:val="FFFFFF"/>
      <w:shd w:val="clear" w:color="auto" w:fill="666666"/>
    </w:rPr>
  </w:style>
  <w:style w:type="character" w:customStyle="1" w:styleId="35">
    <w:name w:val="w32"/>
    <w:basedOn w:val="18"/>
    <w:qFormat/>
    <w:uiPriority w:val="0"/>
  </w:style>
  <w:style w:type="character" w:customStyle="1" w:styleId="36">
    <w:name w:val="icontext3"/>
    <w:basedOn w:val="18"/>
    <w:qFormat/>
    <w:uiPriority w:val="0"/>
  </w:style>
  <w:style w:type="character" w:customStyle="1" w:styleId="37">
    <w:name w:val="after"/>
    <w:basedOn w:val="18"/>
    <w:qFormat/>
    <w:uiPriority w:val="0"/>
    <w:rPr>
      <w:sz w:val="0"/>
      <w:szCs w:val="0"/>
    </w:rPr>
  </w:style>
  <w:style w:type="character" w:customStyle="1" w:styleId="38">
    <w:name w:val="tmpztreemove_arrow"/>
    <w:basedOn w:val="18"/>
    <w:qFormat/>
    <w:uiPriority w:val="0"/>
  </w:style>
  <w:style w:type="character" w:customStyle="1" w:styleId="39">
    <w:name w:val="pagechatarealistclose_box"/>
    <w:basedOn w:val="18"/>
    <w:qFormat/>
    <w:uiPriority w:val="0"/>
  </w:style>
  <w:style w:type="character" w:customStyle="1" w:styleId="40">
    <w:name w:val="pagechatarealistclose_box1"/>
    <w:basedOn w:val="18"/>
    <w:qFormat/>
    <w:uiPriority w:val="0"/>
  </w:style>
  <w:style w:type="character" w:customStyle="1" w:styleId="41">
    <w:name w:val="icontext1"/>
    <w:basedOn w:val="18"/>
    <w:qFormat/>
    <w:uiPriority w:val="0"/>
  </w:style>
  <w:style w:type="character" w:customStyle="1" w:styleId="42">
    <w:name w:val="icontext11"/>
    <w:basedOn w:val="18"/>
    <w:qFormat/>
    <w:uiPriority w:val="0"/>
  </w:style>
  <w:style w:type="character" w:customStyle="1" w:styleId="43">
    <w:name w:val="icontext12"/>
    <w:basedOn w:val="18"/>
    <w:qFormat/>
    <w:uiPriority w:val="0"/>
  </w:style>
  <w:style w:type="character" w:customStyle="1" w:styleId="44">
    <w:name w:val="ico1654"/>
    <w:basedOn w:val="18"/>
    <w:qFormat/>
    <w:uiPriority w:val="0"/>
  </w:style>
  <w:style w:type="character" w:customStyle="1" w:styleId="45">
    <w:name w:val="ico1655"/>
    <w:basedOn w:val="18"/>
    <w:qFormat/>
    <w:uiPriority w:val="0"/>
  </w:style>
  <w:style w:type="character" w:customStyle="1" w:styleId="46">
    <w:name w:val="layui-layer-tabnow"/>
    <w:basedOn w:val="18"/>
    <w:qFormat/>
    <w:uiPriority w:val="0"/>
    <w:rPr>
      <w:bdr w:val="single" w:color="CCCCCC" w:sz="6" w:space="0"/>
      <w:shd w:val="clear" w:color="auto" w:fill="FFFFFF"/>
    </w:rPr>
  </w:style>
  <w:style w:type="character" w:customStyle="1" w:styleId="47">
    <w:name w:val="button"/>
    <w:basedOn w:val="18"/>
    <w:qFormat/>
    <w:uiPriority w:val="0"/>
  </w:style>
  <w:style w:type="character" w:customStyle="1" w:styleId="48">
    <w:name w:val="copyrow"/>
    <w:basedOn w:val="18"/>
    <w:qFormat/>
    <w:uiPriority w:val="0"/>
    <w:rPr>
      <w:color w:val="1F85EC"/>
    </w:rPr>
  </w:style>
  <w:style w:type="character" w:customStyle="1" w:styleId="49">
    <w:name w:val="associateddata"/>
    <w:basedOn w:val="18"/>
    <w:qFormat/>
    <w:uiPriority w:val="0"/>
    <w:rPr>
      <w:shd w:val="clear" w:color="auto" w:fill="50A6F9"/>
    </w:rPr>
  </w:style>
  <w:style w:type="character" w:customStyle="1" w:styleId="50">
    <w:name w:val="insertrow"/>
    <w:basedOn w:val="18"/>
    <w:qFormat/>
    <w:uiPriority w:val="0"/>
    <w:rPr>
      <w:color w:val="1F85EC"/>
    </w:rPr>
  </w:style>
  <w:style w:type="character" w:customStyle="1" w:styleId="51">
    <w:name w:val="cy"/>
    <w:basedOn w:val="18"/>
    <w:qFormat/>
    <w:uiPriority w:val="0"/>
  </w:style>
  <w:style w:type="character" w:customStyle="1" w:styleId="52">
    <w:name w:val="first-child"/>
    <w:basedOn w:val="18"/>
    <w:qFormat/>
    <w:uiPriority w:val="0"/>
  </w:style>
  <w:style w:type="character" w:customStyle="1" w:styleId="53">
    <w:name w:val="cdropleft"/>
    <w:basedOn w:val="18"/>
    <w:qFormat/>
    <w:uiPriority w:val="0"/>
  </w:style>
  <w:style w:type="character" w:customStyle="1" w:styleId="54">
    <w:name w:val="active8"/>
    <w:basedOn w:val="18"/>
    <w:qFormat/>
    <w:uiPriority w:val="0"/>
    <w:rPr>
      <w:color w:val="00FF00"/>
      <w:shd w:val="clear" w:color="auto" w:fill="111111"/>
    </w:rPr>
  </w:style>
  <w:style w:type="character" w:customStyle="1" w:styleId="55">
    <w:name w:val="icontext2"/>
    <w:basedOn w:val="18"/>
    <w:qFormat/>
    <w:uiPriority w:val="0"/>
  </w:style>
  <w:style w:type="character" w:customStyle="1" w:styleId="56">
    <w:name w:val="iconline2"/>
    <w:basedOn w:val="18"/>
    <w:qFormat/>
    <w:uiPriority w:val="0"/>
  </w:style>
  <w:style w:type="character" w:customStyle="1" w:styleId="57">
    <w:name w:val="iconline21"/>
    <w:basedOn w:val="18"/>
    <w:qFormat/>
    <w:uiPriority w:val="0"/>
  </w:style>
  <w:style w:type="character" w:customStyle="1" w:styleId="58">
    <w:name w:val="deleterow"/>
    <w:basedOn w:val="18"/>
    <w:qFormat/>
    <w:uiPriority w:val="0"/>
    <w:rPr>
      <w:color w:val="FF5E5E"/>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34"/>
    <customShpInfo spid="_x0000_s1035"/>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9AA31BC-3796-4819-BBB3-1D49107A0F37}">
  <ds:schemaRefs/>
</ds:datastoreItem>
</file>

<file path=docProps/app.xml><?xml version="1.0" encoding="utf-8"?>
<Properties xmlns="http://schemas.openxmlformats.org/officeDocument/2006/extended-properties" xmlns:vt="http://schemas.openxmlformats.org/officeDocument/2006/docPropsVTypes">
  <Template>Normal</Template>
  <Pages>20</Pages>
  <Words>784</Words>
  <Characters>4470</Characters>
  <Lines>37</Lines>
  <Paragraphs>10</Paragraphs>
  <TotalTime>2</TotalTime>
  <ScaleCrop>false</ScaleCrop>
  <LinksUpToDate>false</LinksUpToDate>
  <CharactersWithSpaces>5244</CharactersWithSpaces>
  <Application>WPS Office_10.8.2.6666_F1E327BC-269C-435d-A152-05C5408002CA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2024-09-25T01:38:00Z</dcterms:created>
  <dc:creator>尹璐</dc:creator>
  <cp:lastModifiedBy>Administrator</cp:lastModifiedBy>
  <cp:lastPrinted>2024-09-29T08:22:00Z</cp:lastPrinted>
  <dcterms:modified xsi:type="dcterms:W3CDTF">2026-09-30T03:58:58Z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2052-10.8.2.6666</vt:lpwstr>
  </property>
  <property fmtid="{D5CDD505-2E9C-101B-9397-08002B2CF9AE}" pid="3" name="ICV">
    <vt:lpwstr>AA78A7756B3B4FF3B25B19EB96122F34</vt:lpwstr>
  </property>
</Properties>
</file>